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3C42C6" w:rsidRPr="003C42C6" w:rsidRDefault="003C42C6" w:rsidP="003C42C6">
      <w:pPr>
        <w:shd w:val="clear" w:color="auto" w:fill="FFFFFF"/>
        <w:spacing w:after="150" w:line="240" w:lineRule="auto"/>
        <w:textAlignment w:val="baseline"/>
        <w:outlineLvl w:val="0"/>
        <w:rPr>
          <w:rFonts w:ascii="Arial" w:eastAsia="Times New Roman" w:hAnsi="Arial" w:cs="Arial"/>
          <w:b/>
          <w:bCs/>
          <w:color w:val="008751"/>
          <w:kern w:val="36"/>
          <w:sz w:val="48"/>
          <w:szCs w:val="48"/>
          <w:lang w:eastAsia="en-GB"/>
        </w:rPr>
      </w:pPr>
      <w:r w:rsidRPr="003C42C6">
        <w:rPr>
          <w:rFonts w:ascii="Arial" w:eastAsia="Times New Roman" w:hAnsi="Arial" w:cs="Arial"/>
          <w:b/>
          <w:bCs/>
          <w:color w:val="008751"/>
          <w:kern w:val="36"/>
          <w:sz w:val="48"/>
          <w:szCs w:val="48"/>
          <w:lang w:eastAsia="en-GB"/>
        </w:rPr>
        <w:t>What’s in a food parcel?</w:t>
      </w:r>
    </w:p>
    <w:p w:rsidR="003C42C6" w:rsidRPr="003C42C6" w:rsidRDefault="003C42C6" w:rsidP="003C42C6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en-GB"/>
        </w:rPr>
      </w:pPr>
      <w:r w:rsidRPr="003C42C6">
        <w:rPr>
          <w:rFonts w:ascii="Source Sans Pro" w:eastAsia="Times New Roman" w:hAnsi="Source Sans Pro" w:cs="Times New Roman"/>
          <w:color w:val="000000"/>
          <w:sz w:val="24"/>
          <w:szCs w:val="24"/>
          <w:shd w:val="clear" w:color="auto" w:fill="FFFFFF"/>
          <w:lang w:eastAsia="en-GB"/>
        </w:rPr>
        <w:t> </w:t>
      </w:r>
    </w:p>
    <w:p w:rsidR="003C42C6" w:rsidRPr="003C42C6" w:rsidRDefault="003C42C6" w:rsidP="003C42C6">
      <w:pPr>
        <w:shd w:val="clear" w:color="auto" w:fill="FFFFFF"/>
        <w:spacing w:after="225" w:line="240" w:lineRule="auto"/>
        <w:textAlignment w:val="baseline"/>
        <w:rPr>
          <w:rFonts w:ascii="Source Sans Pro" w:eastAsia="Times New Roman" w:hAnsi="Source Sans Pro" w:cs="Times New Roman"/>
          <w:b/>
          <w:bCs/>
          <w:color w:val="000000"/>
          <w:sz w:val="24"/>
          <w:szCs w:val="24"/>
          <w:lang w:eastAsia="en-GB"/>
        </w:rPr>
      </w:pPr>
      <w:r w:rsidRPr="003C42C6">
        <w:rPr>
          <w:rFonts w:ascii="Source Sans Pro" w:eastAsia="Times New Roman" w:hAnsi="Source Sans Pro" w:cs="Times New Roman"/>
          <w:b/>
          <w:bCs/>
          <w:color w:val="000000"/>
          <w:sz w:val="24"/>
          <w:szCs w:val="24"/>
          <w:lang w:eastAsia="en-GB"/>
        </w:rPr>
        <w:t>Food banks provide a minimum of three-days’ nutritionally balanced, non-perishable tinned and dried foods that have been donated people in the local community</w:t>
      </w:r>
    </w:p>
    <w:p w:rsidR="003C42C6" w:rsidRPr="003C42C6" w:rsidRDefault="003C42C6" w:rsidP="003C42C6">
      <w:pPr>
        <w:shd w:val="clear" w:color="auto" w:fill="FFFFFF"/>
        <w:spacing w:after="225" w:line="240" w:lineRule="auto"/>
        <w:textAlignment w:val="baseline"/>
        <w:rPr>
          <w:rFonts w:ascii="Source Sans Pro" w:eastAsia="Times New Roman" w:hAnsi="Source Sans Pro" w:cs="Times New Roman"/>
          <w:color w:val="000000"/>
          <w:sz w:val="24"/>
          <w:szCs w:val="24"/>
          <w:lang w:eastAsia="en-GB"/>
        </w:rPr>
      </w:pPr>
      <w:r w:rsidRPr="003C42C6">
        <w:rPr>
          <w:rFonts w:ascii="Source Sans Pro" w:eastAsia="Times New Roman" w:hAnsi="Source Sans Pro" w:cs="Times New Roman"/>
          <w:noProof/>
          <w:color w:val="000000"/>
          <w:sz w:val="24"/>
          <w:szCs w:val="24"/>
          <w:lang w:eastAsia="en-GB"/>
        </w:rPr>
        <w:drawing>
          <wp:inline distT="0" distB="0" distL="0" distR="0">
            <wp:extent cx="6096000" cy="4067175"/>
            <wp:effectExtent l="0" t="0" r="0" b="9525"/>
            <wp:docPr id="1" name="Picture 1" descr="Lady volunteer packs a food parcel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Lady volunteer packs a food parcel"/>
                    <pic:cNvPicPr>
                      <a:picLocks noChangeAspect="1" noChangeArrowheads="1"/>
                    </pic:cNvPicPr>
                  </pic:nvPicPr>
                  <pic:blipFill>
                    <a:blip r:embed="rId5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096000" cy="406717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3C42C6" w:rsidRPr="003C42C6" w:rsidRDefault="003C42C6" w:rsidP="003C42C6">
      <w:pPr>
        <w:shd w:val="clear" w:color="auto" w:fill="FFFFFF"/>
        <w:spacing w:after="225" w:line="240" w:lineRule="auto"/>
        <w:textAlignment w:val="baseline"/>
        <w:rPr>
          <w:rFonts w:ascii="Source Sans Pro" w:eastAsia="Times New Roman" w:hAnsi="Source Sans Pro" w:cs="Times New Roman"/>
          <w:color w:val="000000"/>
          <w:sz w:val="24"/>
          <w:szCs w:val="24"/>
          <w:lang w:eastAsia="en-GB"/>
        </w:rPr>
      </w:pPr>
      <w:r w:rsidRPr="003C42C6">
        <w:rPr>
          <w:rFonts w:ascii="Source Sans Pro" w:eastAsia="Times New Roman" w:hAnsi="Source Sans Pro" w:cs="Times New Roman"/>
          <w:color w:val="000000"/>
          <w:sz w:val="24"/>
          <w:szCs w:val="24"/>
          <w:lang w:eastAsia="en-GB"/>
        </w:rPr>
        <w:t>We’ve worked with nutritionists to develop a food parcel that contains sufficient nutrition for adults and children, for at least three days of healthy, balanced meals for individuals and families.</w:t>
      </w:r>
    </w:p>
    <w:p w:rsidR="003C42C6" w:rsidRPr="003C42C6" w:rsidRDefault="003C42C6" w:rsidP="003C42C6">
      <w:pPr>
        <w:shd w:val="clear" w:color="auto" w:fill="FFFFFF"/>
        <w:spacing w:after="0" w:line="240" w:lineRule="auto"/>
        <w:textAlignment w:val="baseline"/>
        <w:rPr>
          <w:rFonts w:ascii="Source Sans Pro" w:eastAsia="Times New Roman" w:hAnsi="Source Sans Pro" w:cs="Times New Roman"/>
          <w:color w:val="000000"/>
          <w:sz w:val="24"/>
          <w:szCs w:val="24"/>
          <w:lang w:eastAsia="en-GB"/>
        </w:rPr>
      </w:pPr>
      <w:r w:rsidRPr="003C42C6">
        <w:rPr>
          <w:rFonts w:ascii="inherit" w:eastAsia="Times New Roman" w:hAnsi="inherit" w:cs="Times New Roman"/>
          <w:b/>
          <w:bCs/>
          <w:color w:val="000000"/>
          <w:sz w:val="32"/>
          <w:szCs w:val="32"/>
          <w:bdr w:val="none" w:sz="0" w:space="0" w:color="auto" w:frame="1"/>
          <w:lang w:eastAsia="en-GB"/>
        </w:rPr>
        <w:t>A typical food parcel includes:</w:t>
      </w:r>
    </w:p>
    <w:p w:rsidR="003C42C6" w:rsidRPr="003C42C6" w:rsidRDefault="003C42C6" w:rsidP="003C42C6">
      <w:pPr>
        <w:numPr>
          <w:ilvl w:val="0"/>
          <w:numId w:val="1"/>
        </w:numPr>
        <w:shd w:val="clear" w:color="auto" w:fill="FFFFFF"/>
        <w:spacing w:after="225" w:line="240" w:lineRule="auto"/>
        <w:ind w:left="375"/>
        <w:textAlignment w:val="baseline"/>
        <w:rPr>
          <w:rFonts w:ascii="inherit" w:eastAsia="Times New Roman" w:hAnsi="inherit" w:cs="Times New Roman"/>
          <w:color w:val="000000"/>
          <w:sz w:val="24"/>
          <w:szCs w:val="24"/>
          <w:lang w:eastAsia="en-GB"/>
        </w:rPr>
      </w:pPr>
      <w:r w:rsidRPr="003C42C6">
        <w:rPr>
          <w:rFonts w:ascii="inherit" w:eastAsia="Times New Roman" w:hAnsi="inherit" w:cs="Times New Roman"/>
          <w:color w:val="000000"/>
          <w:sz w:val="24"/>
          <w:szCs w:val="24"/>
          <w:lang w:eastAsia="en-GB"/>
        </w:rPr>
        <w:t>Cereal</w:t>
      </w:r>
    </w:p>
    <w:p w:rsidR="003C42C6" w:rsidRPr="003C42C6" w:rsidRDefault="003C42C6" w:rsidP="003C42C6">
      <w:pPr>
        <w:numPr>
          <w:ilvl w:val="0"/>
          <w:numId w:val="1"/>
        </w:numPr>
        <w:shd w:val="clear" w:color="auto" w:fill="FFFFFF"/>
        <w:spacing w:after="225" w:line="240" w:lineRule="auto"/>
        <w:ind w:left="375"/>
        <w:textAlignment w:val="baseline"/>
        <w:rPr>
          <w:rFonts w:ascii="inherit" w:eastAsia="Times New Roman" w:hAnsi="inherit" w:cs="Times New Roman"/>
          <w:color w:val="000000"/>
          <w:sz w:val="24"/>
          <w:szCs w:val="24"/>
          <w:lang w:eastAsia="en-GB"/>
        </w:rPr>
      </w:pPr>
      <w:r w:rsidRPr="003C42C6">
        <w:rPr>
          <w:rFonts w:ascii="inherit" w:eastAsia="Times New Roman" w:hAnsi="inherit" w:cs="Times New Roman"/>
          <w:color w:val="000000"/>
          <w:sz w:val="24"/>
          <w:szCs w:val="24"/>
          <w:lang w:eastAsia="en-GB"/>
        </w:rPr>
        <w:t>Soup</w:t>
      </w:r>
    </w:p>
    <w:p w:rsidR="003C42C6" w:rsidRPr="003C42C6" w:rsidRDefault="003C42C6" w:rsidP="003C42C6">
      <w:pPr>
        <w:numPr>
          <w:ilvl w:val="0"/>
          <w:numId w:val="1"/>
        </w:numPr>
        <w:shd w:val="clear" w:color="auto" w:fill="FFFFFF"/>
        <w:spacing w:after="225" w:line="240" w:lineRule="auto"/>
        <w:ind w:left="375"/>
        <w:textAlignment w:val="baseline"/>
        <w:rPr>
          <w:rFonts w:ascii="inherit" w:eastAsia="Times New Roman" w:hAnsi="inherit" w:cs="Times New Roman"/>
          <w:color w:val="000000"/>
          <w:sz w:val="24"/>
          <w:szCs w:val="24"/>
          <w:lang w:eastAsia="en-GB"/>
        </w:rPr>
      </w:pPr>
      <w:r w:rsidRPr="003C42C6">
        <w:rPr>
          <w:rFonts w:ascii="inherit" w:eastAsia="Times New Roman" w:hAnsi="inherit" w:cs="Times New Roman"/>
          <w:color w:val="000000"/>
          <w:sz w:val="24"/>
          <w:szCs w:val="24"/>
          <w:lang w:eastAsia="en-GB"/>
        </w:rPr>
        <w:t>Pasta</w:t>
      </w:r>
    </w:p>
    <w:p w:rsidR="003C42C6" w:rsidRPr="003C42C6" w:rsidRDefault="003C42C6" w:rsidP="003C42C6">
      <w:pPr>
        <w:numPr>
          <w:ilvl w:val="0"/>
          <w:numId w:val="1"/>
        </w:numPr>
        <w:shd w:val="clear" w:color="auto" w:fill="FFFFFF"/>
        <w:spacing w:after="225" w:line="240" w:lineRule="auto"/>
        <w:ind w:left="375"/>
        <w:textAlignment w:val="baseline"/>
        <w:rPr>
          <w:rFonts w:ascii="inherit" w:eastAsia="Times New Roman" w:hAnsi="inherit" w:cs="Times New Roman"/>
          <w:color w:val="000000"/>
          <w:sz w:val="24"/>
          <w:szCs w:val="24"/>
          <w:lang w:eastAsia="en-GB"/>
        </w:rPr>
      </w:pPr>
      <w:r w:rsidRPr="003C42C6">
        <w:rPr>
          <w:rFonts w:ascii="inherit" w:eastAsia="Times New Roman" w:hAnsi="inherit" w:cs="Times New Roman"/>
          <w:color w:val="000000"/>
          <w:sz w:val="24"/>
          <w:szCs w:val="24"/>
          <w:lang w:eastAsia="en-GB"/>
        </w:rPr>
        <w:t>Rice</w:t>
      </w:r>
    </w:p>
    <w:p w:rsidR="003C42C6" w:rsidRPr="003C42C6" w:rsidRDefault="003C42C6" w:rsidP="003C42C6">
      <w:pPr>
        <w:numPr>
          <w:ilvl w:val="0"/>
          <w:numId w:val="1"/>
        </w:numPr>
        <w:shd w:val="clear" w:color="auto" w:fill="FFFFFF"/>
        <w:spacing w:after="225" w:line="240" w:lineRule="auto"/>
        <w:ind w:left="375"/>
        <w:textAlignment w:val="baseline"/>
        <w:rPr>
          <w:rFonts w:ascii="inherit" w:eastAsia="Times New Roman" w:hAnsi="inherit" w:cs="Times New Roman"/>
          <w:color w:val="000000"/>
          <w:sz w:val="24"/>
          <w:szCs w:val="24"/>
          <w:lang w:eastAsia="en-GB"/>
        </w:rPr>
      </w:pPr>
      <w:r w:rsidRPr="003C42C6">
        <w:rPr>
          <w:rFonts w:ascii="inherit" w:eastAsia="Times New Roman" w:hAnsi="inherit" w:cs="Times New Roman"/>
          <w:color w:val="000000"/>
          <w:sz w:val="24"/>
          <w:szCs w:val="24"/>
          <w:lang w:eastAsia="en-GB"/>
        </w:rPr>
        <w:t>Tinned tomatoes/ pasta sauce</w:t>
      </w:r>
    </w:p>
    <w:p w:rsidR="003C42C6" w:rsidRPr="003C42C6" w:rsidRDefault="003C42C6" w:rsidP="003C42C6">
      <w:pPr>
        <w:numPr>
          <w:ilvl w:val="0"/>
          <w:numId w:val="1"/>
        </w:numPr>
        <w:shd w:val="clear" w:color="auto" w:fill="FFFFFF"/>
        <w:spacing w:after="225" w:line="240" w:lineRule="auto"/>
        <w:ind w:left="375"/>
        <w:textAlignment w:val="baseline"/>
        <w:rPr>
          <w:rFonts w:ascii="inherit" w:eastAsia="Times New Roman" w:hAnsi="inherit" w:cs="Times New Roman"/>
          <w:color w:val="000000"/>
          <w:sz w:val="24"/>
          <w:szCs w:val="24"/>
          <w:lang w:eastAsia="en-GB"/>
        </w:rPr>
      </w:pPr>
      <w:r w:rsidRPr="003C42C6">
        <w:rPr>
          <w:rFonts w:ascii="inherit" w:eastAsia="Times New Roman" w:hAnsi="inherit" w:cs="Times New Roman"/>
          <w:color w:val="000000"/>
          <w:sz w:val="24"/>
          <w:szCs w:val="24"/>
          <w:lang w:eastAsia="en-GB"/>
        </w:rPr>
        <w:t>Lentils, beans and pulses</w:t>
      </w:r>
    </w:p>
    <w:p w:rsidR="003C42C6" w:rsidRPr="003C42C6" w:rsidRDefault="003C42C6" w:rsidP="003C42C6">
      <w:pPr>
        <w:numPr>
          <w:ilvl w:val="0"/>
          <w:numId w:val="1"/>
        </w:numPr>
        <w:shd w:val="clear" w:color="auto" w:fill="FFFFFF"/>
        <w:spacing w:after="225" w:line="240" w:lineRule="auto"/>
        <w:ind w:left="375"/>
        <w:textAlignment w:val="baseline"/>
        <w:rPr>
          <w:rFonts w:ascii="inherit" w:eastAsia="Times New Roman" w:hAnsi="inherit" w:cs="Times New Roman"/>
          <w:color w:val="000000"/>
          <w:sz w:val="24"/>
          <w:szCs w:val="24"/>
          <w:lang w:eastAsia="en-GB"/>
        </w:rPr>
      </w:pPr>
      <w:r w:rsidRPr="003C42C6">
        <w:rPr>
          <w:rFonts w:ascii="inherit" w:eastAsia="Times New Roman" w:hAnsi="inherit" w:cs="Times New Roman"/>
          <w:color w:val="000000"/>
          <w:sz w:val="24"/>
          <w:szCs w:val="24"/>
          <w:lang w:eastAsia="en-GB"/>
        </w:rPr>
        <w:t>Tinned meat</w:t>
      </w:r>
    </w:p>
    <w:p w:rsidR="003C42C6" w:rsidRPr="003C42C6" w:rsidRDefault="003C42C6" w:rsidP="003C42C6">
      <w:pPr>
        <w:numPr>
          <w:ilvl w:val="0"/>
          <w:numId w:val="1"/>
        </w:numPr>
        <w:shd w:val="clear" w:color="auto" w:fill="FFFFFF"/>
        <w:spacing w:after="225" w:line="240" w:lineRule="auto"/>
        <w:ind w:left="375"/>
        <w:textAlignment w:val="baseline"/>
        <w:rPr>
          <w:rFonts w:ascii="inherit" w:eastAsia="Times New Roman" w:hAnsi="inherit" w:cs="Times New Roman"/>
          <w:color w:val="000000"/>
          <w:sz w:val="24"/>
          <w:szCs w:val="24"/>
          <w:lang w:eastAsia="en-GB"/>
        </w:rPr>
      </w:pPr>
      <w:r w:rsidRPr="003C42C6">
        <w:rPr>
          <w:rFonts w:ascii="inherit" w:eastAsia="Times New Roman" w:hAnsi="inherit" w:cs="Times New Roman"/>
          <w:color w:val="000000"/>
          <w:sz w:val="24"/>
          <w:szCs w:val="24"/>
          <w:lang w:eastAsia="en-GB"/>
        </w:rPr>
        <w:t>Tinned vegetables</w:t>
      </w:r>
    </w:p>
    <w:p w:rsidR="003C42C6" w:rsidRPr="003C42C6" w:rsidRDefault="003C42C6" w:rsidP="003C42C6">
      <w:pPr>
        <w:numPr>
          <w:ilvl w:val="0"/>
          <w:numId w:val="1"/>
        </w:numPr>
        <w:shd w:val="clear" w:color="auto" w:fill="FFFFFF"/>
        <w:spacing w:after="225" w:line="240" w:lineRule="auto"/>
        <w:ind w:left="375"/>
        <w:textAlignment w:val="baseline"/>
        <w:rPr>
          <w:rFonts w:ascii="inherit" w:eastAsia="Times New Roman" w:hAnsi="inherit" w:cs="Times New Roman"/>
          <w:color w:val="000000"/>
          <w:sz w:val="24"/>
          <w:szCs w:val="24"/>
          <w:lang w:eastAsia="en-GB"/>
        </w:rPr>
      </w:pPr>
      <w:r w:rsidRPr="003C42C6">
        <w:rPr>
          <w:rFonts w:ascii="inherit" w:eastAsia="Times New Roman" w:hAnsi="inherit" w:cs="Times New Roman"/>
          <w:color w:val="000000"/>
          <w:sz w:val="24"/>
          <w:szCs w:val="24"/>
          <w:lang w:eastAsia="en-GB"/>
        </w:rPr>
        <w:lastRenderedPageBreak/>
        <w:t>Tea/coffee</w:t>
      </w:r>
    </w:p>
    <w:p w:rsidR="003C42C6" w:rsidRPr="003C42C6" w:rsidRDefault="003C42C6" w:rsidP="003C42C6">
      <w:pPr>
        <w:numPr>
          <w:ilvl w:val="0"/>
          <w:numId w:val="1"/>
        </w:numPr>
        <w:shd w:val="clear" w:color="auto" w:fill="FFFFFF"/>
        <w:spacing w:after="225" w:line="240" w:lineRule="auto"/>
        <w:ind w:left="375"/>
        <w:textAlignment w:val="baseline"/>
        <w:rPr>
          <w:rFonts w:ascii="inherit" w:eastAsia="Times New Roman" w:hAnsi="inherit" w:cs="Times New Roman"/>
          <w:color w:val="000000"/>
          <w:sz w:val="24"/>
          <w:szCs w:val="24"/>
          <w:lang w:eastAsia="en-GB"/>
        </w:rPr>
      </w:pPr>
      <w:r w:rsidRPr="003C42C6">
        <w:rPr>
          <w:rFonts w:ascii="inherit" w:eastAsia="Times New Roman" w:hAnsi="inherit" w:cs="Times New Roman"/>
          <w:color w:val="000000"/>
          <w:sz w:val="24"/>
          <w:szCs w:val="24"/>
          <w:lang w:eastAsia="en-GB"/>
        </w:rPr>
        <w:t>Tinned fruit</w:t>
      </w:r>
    </w:p>
    <w:p w:rsidR="003C42C6" w:rsidRPr="003C42C6" w:rsidRDefault="003C42C6" w:rsidP="003C42C6">
      <w:pPr>
        <w:numPr>
          <w:ilvl w:val="0"/>
          <w:numId w:val="1"/>
        </w:numPr>
        <w:shd w:val="clear" w:color="auto" w:fill="FFFFFF"/>
        <w:spacing w:after="225" w:line="240" w:lineRule="auto"/>
        <w:ind w:left="375"/>
        <w:textAlignment w:val="baseline"/>
        <w:rPr>
          <w:rFonts w:ascii="inherit" w:eastAsia="Times New Roman" w:hAnsi="inherit" w:cs="Times New Roman"/>
          <w:color w:val="000000"/>
          <w:sz w:val="24"/>
          <w:szCs w:val="24"/>
          <w:lang w:eastAsia="en-GB"/>
        </w:rPr>
      </w:pPr>
      <w:r w:rsidRPr="003C42C6">
        <w:rPr>
          <w:rFonts w:ascii="inherit" w:eastAsia="Times New Roman" w:hAnsi="inherit" w:cs="Times New Roman"/>
          <w:color w:val="000000"/>
          <w:sz w:val="24"/>
          <w:szCs w:val="24"/>
          <w:lang w:eastAsia="en-GB"/>
        </w:rPr>
        <w:t>Biscuits</w:t>
      </w:r>
    </w:p>
    <w:p w:rsidR="003C42C6" w:rsidRPr="003C42C6" w:rsidRDefault="003C42C6" w:rsidP="003C42C6">
      <w:pPr>
        <w:numPr>
          <w:ilvl w:val="0"/>
          <w:numId w:val="1"/>
        </w:numPr>
        <w:shd w:val="clear" w:color="auto" w:fill="FFFFFF"/>
        <w:spacing w:after="225" w:line="240" w:lineRule="auto"/>
        <w:ind w:left="375"/>
        <w:textAlignment w:val="baseline"/>
        <w:rPr>
          <w:rFonts w:ascii="inherit" w:eastAsia="Times New Roman" w:hAnsi="inherit" w:cs="Times New Roman"/>
          <w:color w:val="000000"/>
          <w:sz w:val="24"/>
          <w:szCs w:val="24"/>
          <w:lang w:eastAsia="en-GB"/>
        </w:rPr>
      </w:pPr>
      <w:r w:rsidRPr="003C42C6">
        <w:rPr>
          <w:rFonts w:ascii="inherit" w:eastAsia="Times New Roman" w:hAnsi="inherit" w:cs="Times New Roman"/>
          <w:color w:val="000000"/>
          <w:sz w:val="24"/>
          <w:szCs w:val="24"/>
          <w:lang w:eastAsia="en-GB"/>
        </w:rPr>
        <w:t>UHT milk</w:t>
      </w:r>
    </w:p>
    <w:p w:rsidR="003C42C6" w:rsidRPr="003C42C6" w:rsidRDefault="003C42C6" w:rsidP="003C42C6">
      <w:pPr>
        <w:numPr>
          <w:ilvl w:val="0"/>
          <w:numId w:val="1"/>
        </w:numPr>
        <w:shd w:val="clear" w:color="auto" w:fill="FFFFFF"/>
        <w:spacing w:after="225" w:line="240" w:lineRule="auto"/>
        <w:ind w:left="375"/>
        <w:textAlignment w:val="baseline"/>
        <w:rPr>
          <w:rFonts w:ascii="inherit" w:eastAsia="Times New Roman" w:hAnsi="inherit" w:cs="Times New Roman"/>
          <w:color w:val="000000"/>
          <w:sz w:val="24"/>
          <w:szCs w:val="24"/>
          <w:lang w:eastAsia="en-GB"/>
        </w:rPr>
      </w:pPr>
      <w:r w:rsidRPr="003C42C6">
        <w:rPr>
          <w:rFonts w:ascii="inherit" w:eastAsia="Times New Roman" w:hAnsi="inherit" w:cs="Times New Roman"/>
          <w:color w:val="000000"/>
          <w:sz w:val="24"/>
          <w:szCs w:val="24"/>
          <w:lang w:eastAsia="en-GB"/>
        </w:rPr>
        <w:t>Fruit juice</w:t>
      </w:r>
    </w:p>
    <w:p w:rsidR="003C42C6" w:rsidRPr="003C42C6" w:rsidRDefault="003C42C6" w:rsidP="003C42C6">
      <w:pPr>
        <w:shd w:val="clear" w:color="auto" w:fill="FFFFFF"/>
        <w:spacing w:after="0" w:line="240" w:lineRule="auto"/>
        <w:textAlignment w:val="baseline"/>
        <w:rPr>
          <w:rFonts w:ascii="Source Sans Pro" w:eastAsia="Times New Roman" w:hAnsi="Source Sans Pro" w:cs="Times New Roman"/>
          <w:color w:val="000000"/>
          <w:sz w:val="24"/>
          <w:szCs w:val="24"/>
          <w:lang w:eastAsia="en-GB"/>
        </w:rPr>
      </w:pPr>
      <w:r w:rsidRPr="003C42C6">
        <w:rPr>
          <w:rFonts w:ascii="inherit" w:eastAsia="Times New Roman" w:hAnsi="inherit" w:cs="Times New Roman"/>
          <w:color w:val="000000"/>
          <w:sz w:val="32"/>
          <w:szCs w:val="32"/>
          <w:bdr w:val="none" w:sz="0" w:space="0" w:color="auto" w:frame="1"/>
          <w:lang w:eastAsia="en-GB"/>
        </w:rPr>
        <w:t>Many food banks also provide essential </w:t>
      </w:r>
      <w:hyperlink r:id="rId6" w:history="1">
        <w:r w:rsidRPr="003C42C6">
          <w:rPr>
            <w:rFonts w:ascii="inherit" w:eastAsia="Times New Roman" w:hAnsi="inherit" w:cs="Times New Roman"/>
            <w:color w:val="2381D3"/>
            <w:sz w:val="32"/>
            <w:szCs w:val="32"/>
            <w:bdr w:val="none" w:sz="0" w:space="0" w:color="auto" w:frame="1"/>
            <w:lang w:eastAsia="en-GB"/>
          </w:rPr>
          <w:t>non-food items</w:t>
        </w:r>
      </w:hyperlink>
      <w:r w:rsidRPr="003C42C6">
        <w:rPr>
          <w:rFonts w:ascii="inherit" w:eastAsia="Times New Roman" w:hAnsi="inherit" w:cs="Times New Roman"/>
          <w:color w:val="000000"/>
          <w:sz w:val="32"/>
          <w:szCs w:val="32"/>
          <w:bdr w:val="none" w:sz="0" w:space="0" w:color="auto" w:frame="1"/>
          <w:lang w:eastAsia="en-GB"/>
        </w:rPr>
        <w:t> such as toiletries and hygiene products.</w:t>
      </w:r>
    </w:p>
    <w:p w:rsidR="003C42C6" w:rsidRPr="003C42C6" w:rsidRDefault="003C42C6" w:rsidP="003C42C6">
      <w:pPr>
        <w:shd w:val="clear" w:color="auto" w:fill="FFFFFF"/>
        <w:spacing w:after="0" w:line="240" w:lineRule="auto"/>
        <w:textAlignment w:val="baseline"/>
        <w:rPr>
          <w:rFonts w:ascii="Source Sans Pro" w:eastAsia="Times New Roman" w:hAnsi="Source Sans Pro" w:cs="Times New Roman"/>
          <w:color w:val="000000"/>
          <w:sz w:val="24"/>
          <w:szCs w:val="24"/>
          <w:lang w:eastAsia="en-GB"/>
        </w:rPr>
      </w:pPr>
      <w:r w:rsidRPr="003C42C6">
        <w:rPr>
          <w:rFonts w:ascii="Source Sans Pro" w:eastAsia="Times New Roman" w:hAnsi="Source Sans Pro" w:cs="Times New Roman"/>
          <w:color w:val="000000"/>
          <w:sz w:val="24"/>
          <w:szCs w:val="24"/>
          <w:lang w:eastAsia="en-GB"/>
        </w:rPr>
        <w:t>If you’re organising a collection for </w:t>
      </w:r>
      <w:hyperlink r:id="rId7" w:history="1">
        <w:r w:rsidRPr="003C42C6">
          <w:rPr>
            <w:rFonts w:ascii="inherit" w:eastAsia="Times New Roman" w:hAnsi="inherit" w:cs="Times New Roman"/>
            <w:color w:val="2381D3"/>
            <w:sz w:val="32"/>
            <w:szCs w:val="32"/>
            <w:bdr w:val="none" w:sz="0" w:space="0" w:color="auto" w:frame="1"/>
            <w:lang w:eastAsia="en-GB"/>
          </w:rPr>
          <w:t>your local food bank</w:t>
        </w:r>
      </w:hyperlink>
      <w:r w:rsidRPr="003C42C6">
        <w:rPr>
          <w:rFonts w:ascii="Source Sans Pro" w:eastAsia="Times New Roman" w:hAnsi="Source Sans Pro" w:cs="Times New Roman"/>
          <w:color w:val="000000"/>
          <w:sz w:val="24"/>
          <w:szCs w:val="24"/>
          <w:lang w:eastAsia="en-GB"/>
        </w:rPr>
        <w:t>, please check with them first to see which items they are currently in need of.</w:t>
      </w:r>
    </w:p>
    <w:p w:rsidR="003C42C6" w:rsidRPr="003C42C6" w:rsidRDefault="003C42C6" w:rsidP="003C42C6">
      <w:pPr>
        <w:shd w:val="clear" w:color="auto" w:fill="FFFFFF"/>
        <w:spacing w:before="540" w:after="390" w:line="240" w:lineRule="auto"/>
        <w:textAlignment w:val="baseline"/>
        <w:outlineLvl w:val="2"/>
        <w:rPr>
          <w:rFonts w:ascii="Source Sans Pro" w:eastAsia="Times New Roman" w:hAnsi="Source Sans Pro" w:cs="Times New Roman"/>
          <w:b/>
          <w:bCs/>
          <w:color w:val="000000"/>
          <w:sz w:val="27"/>
          <w:szCs w:val="27"/>
          <w:lang w:eastAsia="en-GB"/>
        </w:rPr>
      </w:pPr>
      <w:r w:rsidRPr="003C42C6">
        <w:rPr>
          <w:rFonts w:ascii="Source Sans Pro" w:eastAsia="Times New Roman" w:hAnsi="Source Sans Pro" w:cs="Times New Roman"/>
          <w:b/>
          <w:bCs/>
          <w:color w:val="000000"/>
          <w:sz w:val="27"/>
          <w:szCs w:val="27"/>
          <w:lang w:eastAsia="en-GB"/>
        </w:rPr>
        <w:t>Dietary requirements</w:t>
      </w:r>
    </w:p>
    <w:p w:rsidR="003C42C6" w:rsidRPr="003C42C6" w:rsidRDefault="003C42C6" w:rsidP="003C42C6">
      <w:pPr>
        <w:shd w:val="clear" w:color="auto" w:fill="FFFFFF"/>
        <w:spacing w:after="225" w:line="240" w:lineRule="auto"/>
        <w:textAlignment w:val="baseline"/>
        <w:rPr>
          <w:rFonts w:ascii="Source Sans Pro" w:eastAsia="Times New Roman" w:hAnsi="Source Sans Pro" w:cs="Times New Roman"/>
          <w:color w:val="000000"/>
          <w:sz w:val="24"/>
          <w:szCs w:val="24"/>
          <w:lang w:eastAsia="en-GB"/>
        </w:rPr>
      </w:pPr>
      <w:r w:rsidRPr="003C42C6">
        <w:rPr>
          <w:rFonts w:ascii="Source Sans Pro" w:eastAsia="Times New Roman" w:hAnsi="Source Sans Pro" w:cs="Times New Roman"/>
          <w:color w:val="000000"/>
          <w:sz w:val="24"/>
          <w:szCs w:val="24"/>
          <w:lang w:eastAsia="en-GB"/>
        </w:rPr>
        <w:t>When visiting a food bank centre, one of its volunteers will run through the food parcel packing list with you to check any special dietary requirements that you may have.</w:t>
      </w:r>
    </w:p>
    <w:p w:rsidR="003C42C6" w:rsidRPr="003C42C6" w:rsidRDefault="003C42C6" w:rsidP="003C42C6">
      <w:pPr>
        <w:shd w:val="clear" w:color="auto" w:fill="FFFFFF"/>
        <w:spacing w:after="0" w:line="240" w:lineRule="auto"/>
        <w:textAlignment w:val="baseline"/>
        <w:rPr>
          <w:rFonts w:ascii="Source Sans Pro" w:eastAsia="Times New Roman" w:hAnsi="Source Sans Pro" w:cs="Times New Roman"/>
          <w:color w:val="000000"/>
          <w:sz w:val="24"/>
          <w:szCs w:val="24"/>
          <w:lang w:eastAsia="en-GB"/>
        </w:rPr>
      </w:pPr>
      <w:r w:rsidRPr="003C42C6">
        <w:rPr>
          <w:rFonts w:ascii="Source Sans Pro" w:eastAsia="Times New Roman" w:hAnsi="Source Sans Pro" w:cs="Times New Roman"/>
          <w:color w:val="000000"/>
          <w:sz w:val="24"/>
          <w:szCs w:val="24"/>
          <w:lang w:eastAsia="en-GB"/>
        </w:rPr>
        <w:t>If they have the facilities to do so, some food banks can also provide fresh food. Please get in touch with </w:t>
      </w:r>
      <w:hyperlink r:id="rId8" w:history="1">
        <w:r w:rsidRPr="003C42C6">
          <w:rPr>
            <w:rFonts w:ascii="inherit" w:eastAsia="Times New Roman" w:hAnsi="inherit" w:cs="Times New Roman"/>
            <w:color w:val="2381D3"/>
            <w:sz w:val="32"/>
            <w:szCs w:val="32"/>
            <w:bdr w:val="none" w:sz="0" w:space="0" w:color="auto" w:frame="1"/>
            <w:lang w:eastAsia="en-GB"/>
          </w:rPr>
          <w:t>your local foodbank</w:t>
        </w:r>
      </w:hyperlink>
      <w:r w:rsidRPr="003C42C6">
        <w:rPr>
          <w:rFonts w:ascii="Source Sans Pro" w:eastAsia="Times New Roman" w:hAnsi="Source Sans Pro" w:cs="Times New Roman"/>
          <w:color w:val="000000"/>
          <w:sz w:val="24"/>
          <w:szCs w:val="24"/>
          <w:lang w:eastAsia="en-GB"/>
        </w:rPr>
        <w:t> to find out more.</w:t>
      </w:r>
    </w:p>
    <w:p w:rsidR="006B7CBC" w:rsidRDefault="00FC7E2A">
      <w:bookmarkStart w:id="0" w:name="_GoBack"/>
      <w:bookmarkEnd w:id="0"/>
    </w:p>
    <w:sectPr w:rsidR="006B7CBC"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0002AFF" w:usb1="4000ACFF" w:usb2="00000001" w:usb3="00000000" w:csb0="000001F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000001FF" w:csb1="00000000"/>
  </w:font>
  <w:font w:name="Source Sans Pro">
    <w:charset w:val="00"/>
    <w:family w:val="swiss"/>
    <w:pitch w:val="variable"/>
    <w:sig w:usb0="600002F7" w:usb1="02000001" w:usb2="00000000" w:usb3="00000000" w:csb0="0000019F" w:csb1="00000000"/>
  </w:font>
  <w:font w:name="inherit">
    <w:altName w:val="Cambria"/>
    <w:panose1 w:val="00000000000000000000"/>
    <w:charset w:val="00"/>
    <w:family w:val="roman"/>
    <w:notTrueType/>
    <w:pitch w:val="default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041F5917"/>
    <w:multiLevelType w:val="multilevel"/>
    <w:tmpl w:val="2266E3A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2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3C42C6"/>
    <w:rsid w:val="003C42C6"/>
    <w:rsid w:val="005602C6"/>
    <w:rsid w:val="005D36B9"/>
    <w:rsid w:val="00E63824"/>
    <w:rsid w:val="00FB6839"/>
    <w:rsid w:val="00FC7E2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5:chartTrackingRefBased/>
  <w15:docId w15:val="{D648A3E7-D88E-44F8-A4DE-0DF1307AC3B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">
    <w:name w:val="Normal"/>
    <w:qFormat/>
  </w:style>
  <w:style w:type="paragraph" w:styleId="Heading1">
    <w:name w:val="heading 1"/>
    <w:basedOn w:val="Normal"/>
    <w:link w:val="Heading1Char"/>
    <w:uiPriority w:val="9"/>
    <w:qFormat/>
    <w:rsid w:val="003C42C6"/>
    <w:pPr>
      <w:spacing w:before="100" w:beforeAutospacing="1" w:after="100" w:afterAutospacing="1" w:line="240" w:lineRule="auto"/>
      <w:outlineLvl w:val="0"/>
    </w:pPr>
    <w:rPr>
      <w:rFonts w:ascii="Times New Roman" w:eastAsia="Times New Roman" w:hAnsi="Times New Roman" w:cs="Times New Roman"/>
      <w:b/>
      <w:bCs/>
      <w:kern w:val="36"/>
      <w:sz w:val="48"/>
      <w:szCs w:val="48"/>
      <w:lang w:eastAsia="en-GB"/>
    </w:rPr>
  </w:style>
  <w:style w:type="paragraph" w:styleId="Heading3">
    <w:name w:val="heading 3"/>
    <w:basedOn w:val="Normal"/>
    <w:link w:val="Heading3Char"/>
    <w:uiPriority w:val="9"/>
    <w:qFormat/>
    <w:rsid w:val="003C42C6"/>
    <w:pPr>
      <w:spacing w:before="100" w:beforeAutospacing="1" w:after="100" w:afterAutospacing="1" w:line="240" w:lineRule="auto"/>
      <w:outlineLvl w:val="2"/>
    </w:pPr>
    <w:rPr>
      <w:rFonts w:ascii="Times New Roman" w:eastAsia="Times New Roman" w:hAnsi="Times New Roman" w:cs="Times New Roman"/>
      <w:b/>
      <w:bCs/>
      <w:sz w:val="27"/>
      <w:szCs w:val="27"/>
      <w:lang w:eastAsia="en-GB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1Char">
    <w:name w:val="Heading 1 Char"/>
    <w:basedOn w:val="DefaultParagraphFont"/>
    <w:link w:val="Heading1"/>
    <w:uiPriority w:val="9"/>
    <w:rsid w:val="003C42C6"/>
    <w:rPr>
      <w:rFonts w:ascii="Times New Roman" w:eastAsia="Times New Roman" w:hAnsi="Times New Roman" w:cs="Times New Roman"/>
      <w:b/>
      <w:bCs/>
      <w:kern w:val="36"/>
      <w:sz w:val="48"/>
      <w:szCs w:val="48"/>
      <w:lang w:eastAsia="en-GB"/>
    </w:rPr>
  </w:style>
  <w:style w:type="character" w:customStyle="1" w:styleId="Heading3Char">
    <w:name w:val="Heading 3 Char"/>
    <w:basedOn w:val="DefaultParagraphFont"/>
    <w:link w:val="Heading3"/>
    <w:uiPriority w:val="9"/>
    <w:rsid w:val="003C42C6"/>
    <w:rPr>
      <w:rFonts w:ascii="Times New Roman" w:eastAsia="Times New Roman" w:hAnsi="Times New Roman" w:cs="Times New Roman"/>
      <w:b/>
      <w:bCs/>
      <w:sz w:val="27"/>
      <w:szCs w:val="27"/>
      <w:lang w:eastAsia="en-GB"/>
    </w:rPr>
  </w:style>
  <w:style w:type="paragraph" w:customStyle="1" w:styleId="pageintro--alternate">
    <w:name w:val="page__intro--alternate"/>
    <w:basedOn w:val="Normal"/>
    <w:rsid w:val="003C42C6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en-GB"/>
    </w:rPr>
  </w:style>
  <w:style w:type="paragraph" w:styleId="NormalWeb">
    <w:name w:val="Normal (Web)"/>
    <w:basedOn w:val="Normal"/>
    <w:uiPriority w:val="99"/>
    <w:semiHidden/>
    <w:unhideWhenUsed/>
    <w:rsid w:val="003C42C6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en-GB"/>
    </w:rPr>
  </w:style>
  <w:style w:type="character" w:styleId="Strong">
    <w:name w:val="Strong"/>
    <w:basedOn w:val="DefaultParagraphFont"/>
    <w:uiPriority w:val="22"/>
    <w:qFormat/>
    <w:rsid w:val="003C42C6"/>
    <w:rPr>
      <w:b/>
      <w:bCs/>
    </w:rPr>
  </w:style>
  <w:style w:type="paragraph" w:customStyle="1" w:styleId="p1">
    <w:name w:val="p1"/>
    <w:basedOn w:val="Normal"/>
    <w:rsid w:val="003C42C6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en-GB"/>
    </w:rPr>
  </w:style>
  <w:style w:type="character" w:customStyle="1" w:styleId="s1">
    <w:name w:val="s1"/>
    <w:basedOn w:val="DefaultParagraphFont"/>
    <w:rsid w:val="003C42C6"/>
  </w:style>
  <w:style w:type="character" w:styleId="Hyperlink">
    <w:name w:val="Hyperlink"/>
    <w:basedOn w:val="DefaultParagraphFont"/>
    <w:uiPriority w:val="99"/>
    <w:semiHidden/>
    <w:unhideWhenUsed/>
    <w:rsid w:val="003C42C6"/>
    <w:rPr>
      <w:color w:val="0000FF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12406045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236415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884640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403963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97957502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s://www.trusselltrust.org/get-help/find-a-foodbank/" TargetMode="External"/><Relationship Id="rId3" Type="http://schemas.openxmlformats.org/officeDocument/2006/relationships/settings" Target="settings.xml"/><Relationship Id="rId7" Type="http://schemas.openxmlformats.org/officeDocument/2006/relationships/hyperlink" Target="https://www.trusselltrust.org/get-help/find-a-foodbank/" TargetMode="Externa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hyperlink" Target="https://www.trusselltrust.org/get-help/emergency-food/non-food-items/" TargetMode="External"/><Relationship Id="rId5" Type="http://schemas.openxmlformats.org/officeDocument/2006/relationships/image" Target="media/image1.jpeg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2</Pages>
  <Words>206</Words>
  <Characters>1178</Characters>
  <Application>Microsoft Office Word</Application>
  <DocSecurity>0</DocSecurity>
  <Lines>9</Lines>
  <Paragraphs>2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Binfield Primary School</Company>
  <LinksUpToDate>false</LinksUpToDate>
  <CharactersWithSpaces>1382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Emily Fenner</dc:creator>
  <cp:keywords/>
  <dc:description/>
  <cp:lastModifiedBy>Emily Fenner</cp:lastModifiedBy>
  <cp:revision>1</cp:revision>
  <dcterms:created xsi:type="dcterms:W3CDTF">2020-09-25T06:55:00Z</dcterms:created>
  <dcterms:modified xsi:type="dcterms:W3CDTF">2020-09-25T07:04:00Z</dcterms:modified>
</cp:coreProperties>
</file>