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26" w:type="dxa"/>
        <w:tblInd w:w="-714" w:type="dxa"/>
        <w:tblLook w:val="04A0" w:firstRow="1" w:lastRow="0" w:firstColumn="1" w:lastColumn="0" w:noHBand="0" w:noVBand="1"/>
      </w:tblPr>
      <w:tblGrid>
        <w:gridCol w:w="1292"/>
        <w:gridCol w:w="9503"/>
      </w:tblGrid>
      <w:tr w:rsidR="00AF6CB0" w:rsidRPr="00AF6CB0" w:rsidTr="003A01CB">
        <w:tc>
          <w:tcPr>
            <w:tcW w:w="10726" w:type="dxa"/>
            <w:gridSpan w:val="2"/>
          </w:tcPr>
          <w:p w:rsidR="00087A4C" w:rsidRDefault="003C0114" w:rsidP="00AF6CB0">
            <w:pPr>
              <w:rPr>
                <w:rFonts w:cstheme="minorHAnsi"/>
                <w:b/>
              </w:rPr>
            </w:pPr>
            <w:bookmarkStart w:id="0" w:name="_GoBack" w:colFirst="0" w:colLast="0"/>
            <w:r w:rsidRPr="002B7EC5">
              <w:rPr>
                <w:rFonts w:cstheme="minorHAnsi"/>
                <w:b/>
                <w:highlight w:val="yellow"/>
              </w:rPr>
              <w:t>Our spelling focus this week is</w:t>
            </w:r>
            <w:r w:rsidR="00087A4C">
              <w:rPr>
                <w:rFonts w:cstheme="minorHAnsi"/>
                <w:b/>
                <w:highlight w:val="yellow"/>
              </w:rPr>
              <w:t xml:space="preserve">: </w:t>
            </w:r>
            <w:proofErr w:type="spellStart"/>
            <w:r w:rsidR="00087A4C">
              <w:rPr>
                <w:rFonts w:cstheme="minorHAnsi"/>
                <w:b/>
                <w:highlight w:val="yellow"/>
              </w:rPr>
              <w:t>their</w:t>
            </w:r>
            <w:proofErr w:type="spellEnd"/>
            <w:r w:rsidR="00087A4C">
              <w:rPr>
                <w:rFonts w:cstheme="minorHAnsi"/>
                <w:b/>
                <w:highlight w:val="yellow"/>
              </w:rPr>
              <w:t xml:space="preserve">, there </w:t>
            </w:r>
            <w:r w:rsidR="0038321D">
              <w:rPr>
                <w:rFonts w:cstheme="minorHAnsi"/>
                <w:b/>
                <w:highlight w:val="yellow"/>
              </w:rPr>
              <w:t>or</w:t>
            </w:r>
            <w:r w:rsidR="00087A4C">
              <w:rPr>
                <w:rFonts w:cstheme="minorHAnsi"/>
                <w:b/>
                <w:highlight w:val="yellow"/>
              </w:rPr>
              <w:t xml:space="preserve"> they’re</w:t>
            </w:r>
          </w:p>
          <w:p w:rsidR="00C03890" w:rsidRDefault="005D7B0C" w:rsidP="00AF6CB0">
            <w:pPr>
              <w:rPr>
                <w:rFonts w:cstheme="minorHAnsi"/>
                <w:b/>
              </w:rPr>
            </w:pPr>
            <w:r>
              <w:rPr>
                <w:rFonts w:cstheme="minorHAnsi"/>
                <w:b/>
              </w:rPr>
              <w:t xml:space="preserve"> </w:t>
            </w:r>
            <w:r w:rsidR="0097447D">
              <w:rPr>
                <w:rFonts w:cstheme="minorHAnsi"/>
                <w:b/>
              </w:rPr>
              <w:t xml:space="preserve">        </w:t>
            </w:r>
            <w:r w:rsidR="00351FA0">
              <w:rPr>
                <w:rFonts w:cstheme="minorHAnsi"/>
                <w:b/>
              </w:rPr>
              <w:t xml:space="preserve">                      </w:t>
            </w:r>
            <w:r w:rsidR="0097447D">
              <w:rPr>
                <w:rFonts w:cstheme="minorHAnsi"/>
                <w:b/>
              </w:rPr>
              <w:t xml:space="preserve">       </w:t>
            </w:r>
          </w:p>
          <w:p w:rsidR="00AF6CB0" w:rsidRPr="00AF6CB0" w:rsidRDefault="00AF6CB0" w:rsidP="00AF6CB0">
            <w:pPr>
              <w:rPr>
                <w:rFonts w:cstheme="minorHAnsi"/>
              </w:rPr>
            </w:pPr>
            <w:r w:rsidRPr="00AF6CB0">
              <w:rPr>
                <w:rFonts w:cstheme="minorHAnsi"/>
              </w:rPr>
              <w:t>Spend 15 minutes each day on your spelling activities:</w:t>
            </w:r>
          </w:p>
        </w:tc>
      </w:tr>
      <w:tr w:rsidR="00AF6CB0" w:rsidRPr="00AF6CB0" w:rsidTr="003A01CB">
        <w:tc>
          <w:tcPr>
            <w:tcW w:w="2006" w:type="dxa"/>
          </w:tcPr>
          <w:p w:rsidR="00AF6CB0" w:rsidRPr="00AF6CB0" w:rsidRDefault="00AF6CB0">
            <w:pPr>
              <w:rPr>
                <w:rFonts w:cstheme="minorHAnsi"/>
                <w:b/>
              </w:rPr>
            </w:pPr>
            <w:r>
              <w:rPr>
                <w:rFonts w:cstheme="minorHAnsi"/>
                <w:b/>
              </w:rPr>
              <w:t>Monday</w:t>
            </w:r>
          </w:p>
        </w:tc>
        <w:tc>
          <w:tcPr>
            <w:tcW w:w="8720" w:type="dxa"/>
          </w:tcPr>
          <w:p w:rsidR="00A54036" w:rsidRDefault="00A97EB1">
            <w:r>
              <w:t>Go to</w:t>
            </w:r>
            <w:r w:rsidR="001029A1">
              <w:t xml:space="preserve">: </w:t>
            </w:r>
            <w:hyperlink r:id="rId7" w:history="1">
              <w:r w:rsidR="00087A4C">
                <w:rPr>
                  <w:rStyle w:val="Hyperlink"/>
                </w:rPr>
                <w:t>https://www.bbc.co.uk/bitesize/articles/zk2c92p</w:t>
              </w:r>
            </w:hyperlink>
            <w:r>
              <w:br/>
              <w:t xml:space="preserve">Watch the videos and read the information. </w:t>
            </w:r>
          </w:p>
          <w:p w:rsidR="00087A4C" w:rsidRDefault="00087A4C">
            <w:r>
              <w:t xml:space="preserve">Complete activities 1, 2, 3 and 4. </w:t>
            </w:r>
          </w:p>
          <w:p w:rsidR="001029A1" w:rsidRDefault="001029A1"/>
          <w:p w:rsidR="00674F24" w:rsidRDefault="00274E8D" w:rsidP="00B13168">
            <w:r>
              <w:t xml:space="preserve">In your reading today, keep an eye out for any </w:t>
            </w:r>
            <w:r w:rsidR="00B13168">
              <w:t>sentences which use their, there and they’re</w:t>
            </w:r>
            <w:r>
              <w:t xml:space="preserve">! </w:t>
            </w:r>
            <w:r>
              <w:br/>
            </w:r>
            <w:r w:rsidR="00B13168">
              <w:t xml:space="preserve">How do you know the author has used the correct one? </w:t>
            </w:r>
            <w:r>
              <w:t xml:space="preserve"> </w:t>
            </w:r>
          </w:p>
          <w:p w:rsidR="002D405F" w:rsidRPr="00AF6CB0" w:rsidRDefault="002D405F" w:rsidP="00B13168">
            <w:pPr>
              <w:rPr>
                <w:rFonts w:cstheme="minorHAnsi"/>
              </w:rPr>
            </w:pPr>
          </w:p>
        </w:tc>
      </w:tr>
      <w:tr w:rsidR="00AF6CB0" w:rsidRPr="00AF6CB0" w:rsidTr="003A01CB">
        <w:tc>
          <w:tcPr>
            <w:tcW w:w="2006" w:type="dxa"/>
          </w:tcPr>
          <w:p w:rsidR="00AF6CB0" w:rsidRPr="00AF6CB0" w:rsidRDefault="00AF6CB0">
            <w:pPr>
              <w:rPr>
                <w:rFonts w:cstheme="minorHAnsi"/>
                <w:b/>
              </w:rPr>
            </w:pPr>
            <w:r>
              <w:rPr>
                <w:rFonts w:cstheme="minorHAnsi"/>
                <w:b/>
              </w:rPr>
              <w:t>Tuesday</w:t>
            </w:r>
          </w:p>
        </w:tc>
        <w:tc>
          <w:tcPr>
            <w:tcW w:w="8720" w:type="dxa"/>
          </w:tcPr>
          <w:p w:rsidR="002B7EC5" w:rsidRDefault="00407110" w:rsidP="002B7EC5">
            <w:pPr>
              <w:rPr>
                <w:rFonts w:cstheme="minorHAnsi"/>
              </w:rPr>
            </w:pPr>
            <w:r>
              <w:rPr>
                <w:rFonts w:cstheme="minorHAnsi"/>
              </w:rPr>
              <w:t>Can you find and correct the errors?</w:t>
            </w:r>
          </w:p>
          <w:p w:rsidR="00407110" w:rsidRDefault="00407110" w:rsidP="002B7EC5">
            <w:pPr>
              <w:rPr>
                <w:rFonts w:cstheme="minorHAnsi"/>
              </w:rPr>
            </w:pPr>
          </w:p>
          <w:p w:rsidR="00CC500D" w:rsidRDefault="00407110" w:rsidP="00204E93">
            <w:pPr>
              <w:rPr>
                <w:rFonts w:cstheme="minorHAnsi"/>
                <w:i/>
              </w:rPr>
            </w:pPr>
            <w:proofErr w:type="spellStart"/>
            <w:r w:rsidRPr="00204E93">
              <w:rPr>
                <w:rFonts w:cstheme="minorHAnsi"/>
                <w:i/>
              </w:rPr>
              <w:t>They’re</w:t>
            </w:r>
            <w:proofErr w:type="spellEnd"/>
            <w:r w:rsidRPr="00204E93">
              <w:rPr>
                <w:rFonts w:cstheme="minorHAnsi"/>
                <w:i/>
              </w:rPr>
              <w:t xml:space="preserve"> are lots of different animals at the zoo but there not all friendly! The tigers will growl loudly at the public but their only protecting they’re babies. However, when any little children are near their cages it terrifies them so they run away to </w:t>
            </w:r>
            <w:proofErr w:type="spellStart"/>
            <w:r w:rsidRPr="00204E93">
              <w:rPr>
                <w:rFonts w:cstheme="minorHAnsi"/>
                <w:i/>
              </w:rPr>
              <w:t>there</w:t>
            </w:r>
            <w:proofErr w:type="spellEnd"/>
            <w:r w:rsidRPr="00204E93">
              <w:rPr>
                <w:rFonts w:cstheme="minorHAnsi"/>
                <w:i/>
              </w:rPr>
              <w:t xml:space="preserve"> parents. There are also lions at the zoo who spend their days eating meat, sunbathing and sitting near they’re lake. The lions are golden in colour and their definitely majestic. Finally, the zoo has </w:t>
            </w:r>
            <w:proofErr w:type="spellStart"/>
            <w:r w:rsidRPr="00204E93">
              <w:rPr>
                <w:rFonts w:cstheme="minorHAnsi"/>
                <w:i/>
              </w:rPr>
              <w:t>there own</w:t>
            </w:r>
            <w:proofErr w:type="spellEnd"/>
            <w:r w:rsidRPr="00204E93">
              <w:rPr>
                <w:rFonts w:cstheme="minorHAnsi"/>
                <w:i/>
              </w:rPr>
              <w:t xml:space="preserve"> collection of pythons. They’re brown and green skin is good camouflage and there really long which is useful when they kill their prey in the wild. </w:t>
            </w:r>
          </w:p>
          <w:p w:rsidR="002D405F" w:rsidRPr="00204E93" w:rsidRDefault="002D405F" w:rsidP="00204E93">
            <w:pPr>
              <w:rPr>
                <w:rFonts w:cstheme="minorHAnsi"/>
                <w:i/>
              </w:rPr>
            </w:pPr>
          </w:p>
        </w:tc>
      </w:tr>
      <w:tr w:rsidR="00AF6CB0" w:rsidRPr="00AF6CB0" w:rsidTr="003A01CB">
        <w:tc>
          <w:tcPr>
            <w:tcW w:w="2006" w:type="dxa"/>
          </w:tcPr>
          <w:p w:rsidR="00AF6CB0" w:rsidRPr="00AF6CB0" w:rsidRDefault="00AF6CB0">
            <w:pPr>
              <w:rPr>
                <w:rFonts w:cstheme="minorHAnsi"/>
                <w:b/>
              </w:rPr>
            </w:pPr>
            <w:r>
              <w:rPr>
                <w:rFonts w:cstheme="minorHAnsi"/>
                <w:b/>
              </w:rPr>
              <w:t>Wednesday</w:t>
            </w:r>
          </w:p>
        </w:tc>
        <w:tc>
          <w:tcPr>
            <w:tcW w:w="8720" w:type="dxa"/>
          </w:tcPr>
          <w:p w:rsidR="00274E8D" w:rsidRDefault="0038321D" w:rsidP="00274E8D">
            <w:pPr>
              <w:rPr>
                <w:rFonts w:cstheme="minorHAnsi"/>
              </w:rPr>
            </w:pPr>
            <w:r>
              <w:rPr>
                <w:rFonts w:cstheme="minorHAnsi"/>
              </w:rPr>
              <w:t>Make your own colourful poster like the one below to help you remember which spelling to use!</w:t>
            </w:r>
          </w:p>
          <w:p w:rsidR="0038321D" w:rsidRDefault="0038321D" w:rsidP="00274E8D">
            <w:pPr>
              <w:rPr>
                <w:rFonts w:cstheme="minorHAnsi"/>
              </w:rPr>
            </w:pPr>
            <w:r>
              <w:rPr>
                <w:noProof/>
                <w:lang w:eastAsia="en-GB"/>
              </w:rPr>
              <w:drawing>
                <wp:inline distT="0" distB="0" distL="0" distR="0">
                  <wp:extent cx="2352675" cy="3333750"/>
                  <wp:effectExtent l="0" t="0" r="9525" b="0"/>
                  <wp:docPr id="5" name="Picture 5" descr="Their, there and they're poster | Teaching writing, Teach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ir, there and they're poster | Teaching writing, Teaching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2675" cy="3333750"/>
                          </a:xfrm>
                          <a:prstGeom prst="rect">
                            <a:avLst/>
                          </a:prstGeom>
                          <a:noFill/>
                          <a:ln>
                            <a:noFill/>
                          </a:ln>
                        </pic:spPr>
                      </pic:pic>
                    </a:graphicData>
                  </a:graphic>
                </wp:inline>
              </w:drawing>
            </w:r>
          </w:p>
          <w:p w:rsidR="002D405F" w:rsidRPr="00D11E9C" w:rsidRDefault="002D405F" w:rsidP="00274E8D">
            <w:pPr>
              <w:rPr>
                <w:rFonts w:cstheme="minorHAnsi"/>
              </w:rPr>
            </w:pPr>
          </w:p>
        </w:tc>
      </w:tr>
      <w:tr w:rsidR="00AF6CB0" w:rsidRPr="00AF6CB0" w:rsidTr="003A01CB">
        <w:tc>
          <w:tcPr>
            <w:tcW w:w="2006" w:type="dxa"/>
          </w:tcPr>
          <w:p w:rsidR="00AF6CB0" w:rsidRPr="00AF6CB0" w:rsidRDefault="00AF6CB0">
            <w:pPr>
              <w:rPr>
                <w:rFonts w:cstheme="minorHAnsi"/>
                <w:b/>
              </w:rPr>
            </w:pPr>
            <w:r>
              <w:rPr>
                <w:rFonts w:cstheme="minorHAnsi"/>
                <w:b/>
              </w:rPr>
              <w:t>Thursday</w:t>
            </w:r>
          </w:p>
        </w:tc>
        <w:tc>
          <w:tcPr>
            <w:tcW w:w="8720" w:type="dxa"/>
          </w:tcPr>
          <w:p w:rsidR="00AF6CB0" w:rsidRDefault="0030061B">
            <w:r>
              <w:rPr>
                <w:rFonts w:cstheme="minorHAnsi"/>
              </w:rPr>
              <w:t>Play</w:t>
            </w:r>
            <w:r w:rsidR="00B866DE">
              <w:rPr>
                <w:rFonts w:cstheme="minorHAnsi"/>
              </w:rPr>
              <w:t xml:space="preserve"> some spelling </w:t>
            </w:r>
            <w:r>
              <w:rPr>
                <w:rFonts w:cstheme="minorHAnsi"/>
              </w:rPr>
              <w:t>games</w:t>
            </w:r>
            <w:r w:rsidR="00B866DE">
              <w:rPr>
                <w:rFonts w:cstheme="minorHAnsi"/>
              </w:rPr>
              <w:t xml:space="preserve"> to help you!</w:t>
            </w:r>
            <w:r w:rsidR="00E5489F">
              <w:rPr>
                <w:rFonts w:cstheme="minorHAnsi"/>
              </w:rPr>
              <w:br/>
            </w:r>
            <w:hyperlink r:id="rId9" w:history="1">
              <w:r w:rsidR="00E5489F">
                <w:rPr>
                  <w:rStyle w:val="Hyperlink"/>
                </w:rPr>
                <w:t>http://www.games.galacticphonics.com/homonyms/interactive/theretheirtheyre/theretheirtheyre.htm</w:t>
              </w:r>
            </w:hyperlink>
            <w:r w:rsidR="00E5489F">
              <w:t xml:space="preserve"> </w:t>
            </w:r>
          </w:p>
          <w:p w:rsidR="002D405F" w:rsidRDefault="0058143B">
            <w:pPr>
              <w:rPr>
                <w:rFonts w:cstheme="minorHAnsi"/>
              </w:rPr>
            </w:pPr>
            <w:hyperlink r:id="rId10" w:history="1">
              <w:r w:rsidR="002D405F">
                <w:rPr>
                  <w:rStyle w:val="Hyperlink"/>
                </w:rPr>
                <w:t>https://kids.classroomsecrets.co.uk/resource/year-3-there-their-or-theyre-game/</w:t>
              </w:r>
            </w:hyperlink>
          </w:p>
          <w:p w:rsidR="00A14FB4" w:rsidRPr="00AF6CB0" w:rsidRDefault="00A14FB4" w:rsidP="00D324DF">
            <w:pPr>
              <w:rPr>
                <w:rFonts w:cstheme="minorHAnsi"/>
              </w:rPr>
            </w:pPr>
          </w:p>
        </w:tc>
      </w:tr>
      <w:tr w:rsidR="00AF6CB0" w:rsidRPr="00AF6CB0" w:rsidTr="003A01CB">
        <w:tc>
          <w:tcPr>
            <w:tcW w:w="2006" w:type="dxa"/>
          </w:tcPr>
          <w:p w:rsidR="00AF6CB0" w:rsidRPr="00AF6CB0" w:rsidRDefault="00AF6CB0">
            <w:pPr>
              <w:rPr>
                <w:rFonts w:cstheme="minorHAnsi"/>
                <w:b/>
              </w:rPr>
            </w:pPr>
            <w:r>
              <w:rPr>
                <w:rFonts w:cstheme="minorHAnsi"/>
                <w:b/>
              </w:rPr>
              <w:t>Friday</w:t>
            </w:r>
          </w:p>
        </w:tc>
        <w:tc>
          <w:tcPr>
            <w:tcW w:w="8720" w:type="dxa"/>
          </w:tcPr>
          <w:p w:rsidR="0075657E" w:rsidRDefault="0075657E">
            <w:pPr>
              <w:rPr>
                <w:rFonts w:cstheme="minorHAnsi"/>
              </w:rPr>
            </w:pPr>
            <w:r>
              <w:rPr>
                <w:rFonts w:cstheme="minorHAnsi"/>
              </w:rPr>
              <w:t>Test yourself! How well have you learned your spellings?</w:t>
            </w:r>
          </w:p>
          <w:p w:rsidR="001A4F15" w:rsidRDefault="001A4F15">
            <w:pPr>
              <w:rPr>
                <w:rFonts w:cstheme="minorHAnsi"/>
              </w:rPr>
            </w:pPr>
          </w:p>
          <w:p w:rsidR="00AF6CB0" w:rsidRPr="001A4F15" w:rsidRDefault="00407110">
            <w:pPr>
              <w:rPr>
                <w:rFonts w:cstheme="minorHAnsi"/>
                <w:i/>
              </w:rPr>
            </w:pPr>
            <w:r>
              <w:rPr>
                <w:noProof/>
                <w:lang w:eastAsia="en-GB"/>
              </w:rPr>
              <w:lastRenderedPageBreak/>
              <w:drawing>
                <wp:inline distT="0" distB="0" distL="0" distR="0" wp14:anchorId="6726D8E0" wp14:editId="1720B58F">
                  <wp:extent cx="5842344" cy="488632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3706" t="19803" r="10592" b="12217"/>
                          <a:stretch/>
                        </pic:blipFill>
                        <pic:spPr bwMode="auto">
                          <a:xfrm>
                            <a:off x="0" y="0"/>
                            <a:ext cx="5863778" cy="4904252"/>
                          </a:xfrm>
                          <a:prstGeom prst="rect">
                            <a:avLst/>
                          </a:prstGeom>
                          <a:ln>
                            <a:noFill/>
                          </a:ln>
                          <a:extLst>
                            <a:ext uri="{53640926-AAD7-44D8-BBD7-CCE9431645EC}">
                              <a14:shadowObscured xmlns:a14="http://schemas.microsoft.com/office/drawing/2010/main"/>
                            </a:ext>
                          </a:extLst>
                        </pic:spPr>
                      </pic:pic>
                    </a:graphicData>
                  </a:graphic>
                </wp:inline>
              </w:drawing>
            </w:r>
          </w:p>
        </w:tc>
      </w:tr>
      <w:bookmarkEnd w:id="0"/>
    </w:tbl>
    <w:p w:rsidR="006B7CBC" w:rsidRDefault="0058143B">
      <w:pPr>
        <w:rPr>
          <w:rFonts w:cstheme="minorHAnsi"/>
        </w:rPr>
      </w:pPr>
    </w:p>
    <w:sectPr w:rsidR="006B7CB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5F64" w:rsidRDefault="002C5F64" w:rsidP="002C5F64">
      <w:pPr>
        <w:spacing w:after="0" w:line="240" w:lineRule="auto"/>
      </w:pPr>
      <w:r>
        <w:separator/>
      </w:r>
    </w:p>
  </w:endnote>
  <w:endnote w:type="continuationSeparator" w:id="0">
    <w:p w:rsidR="002C5F64" w:rsidRDefault="002C5F64" w:rsidP="002C5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5F64" w:rsidRDefault="002C5F64" w:rsidP="002C5F64">
      <w:pPr>
        <w:spacing w:after="0" w:line="240" w:lineRule="auto"/>
      </w:pPr>
      <w:r>
        <w:separator/>
      </w:r>
    </w:p>
  </w:footnote>
  <w:footnote w:type="continuationSeparator" w:id="0">
    <w:p w:rsidR="002C5F64" w:rsidRDefault="002C5F64" w:rsidP="002C5F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F64" w:rsidRPr="00614FF9" w:rsidRDefault="00A54036" w:rsidP="002C5F64">
    <w:pPr>
      <w:pStyle w:val="Header"/>
      <w:jc w:val="center"/>
      <w:rPr>
        <w:b/>
        <w:sz w:val="24"/>
      </w:rPr>
    </w:pPr>
    <w:r>
      <w:rPr>
        <w:b/>
        <w:sz w:val="24"/>
      </w:rPr>
      <w:t>Spelling –</w:t>
    </w:r>
    <w:r w:rsidR="005D7B0C">
      <w:rPr>
        <w:b/>
        <w:sz w:val="24"/>
      </w:rPr>
      <w:t xml:space="preserve"> w/b 2</w:t>
    </w:r>
    <w:r w:rsidR="0058143B">
      <w:rPr>
        <w:b/>
        <w:sz w:val="24"/>
      </w:rPr>
      <w:t>9</w:t>
    </w:r>
    <w:r w:rsidR="002C5F64" w:rsidRPr="00614FF9">
      <w:rPr>
        <w:b/>
        <w:sz w:val="24"/>
      </w:rPr>
      <w:t>.06.20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E2E27"/>
    <w:multiLevelType w:val="hybridMultilevel"/>
    <w:tmpl w:val="7C0A09E2"/>
    <w:lvl w:ilvl="0" w:tplc="67C2FDE2">
      <w:start w:val="1"/>
      <w:numFmt w:val="bullet"/>
      <w:lvlText w:val=""/>
      <w:lvlJc w:val="left"/>
      <w:pPr>
        <w:tabs>
          <w:tab w:val="num" w:pos="720"/>
        </w:tabs>
        <w:ind w:left="720" w:hanging="360"/>
      </w:pPr>
      <w:rPr>
        <w:rFonts w:ascii="Wingdings" w:hAnsi="Wingdings" w:hint="default"/>
      </w:rPr>
    </w:lvl>
    <w:lvl w:ilvl="1" w:tplc="5FF0D2D4" w:tentative="1">
      <w:start w:val="1"/>
      <w:numFmt w:val="bullet"/>
      <w:lvlText w:val=""/>
      <w:lvlJc w:val="left"/>
      <w:pPr>
        <w:tabs>
          <w:tab w:val="num" w:pos="1440"/>
        </w:tabs>
        <w:ind w:left="1440" w:hanging="360"/>
      </w:pPr>
      <w:rPr>
        <w:rFonts w:ascii="Wingdings" w:hAnsi="Wingdings" w:hint="default"/>
      </w:rPr>
    </w:lvl>
    <w:lvl w:ilvl="2" w:tplc="AB58E032" w:tentative="1">
      <w:start w:val="1"/>
      <w:numFmt w:val="bullet"/>
      <w:lvlText w:val=""/>
      <w:lvlJc w:val="left"/>
      <w:pPr>
        <w:tabs>
          <w:tab w:val="num" w:pos="2160"/>
        </w:tabs>
        <w:ind w:left="2160" w:hanging="360"/>
      </w:pPr>
      <w:rPr>
        <w:rFonts w:ascii="Wingdings" w:hAnsi="Wingdings" w:hint="default"/>
      </w:rPr>
    </w:lvl>
    <w:lvl w:ilvl="3" w:tplc="63FC41FA" w:tentative="1">
      <w:start w:val="1"/>
      <w:numFmt w:val="bullet"/>
      <w:lvlText w:val=""/>
      <w:lvlJc w:val="left"/>
      <w:pPr>
        <w:tabs>
          <w:tab w:val="num" w:pos="2880"/>
        </w:tabs>
        <w:ind w:left="2880" w:hanging="360"/>
      </w:pPr>
      <w:rPr>
        <w:rFonts w:ascii="Wingdings" w:hAnsi="Wingdings" w:hint="default"/>
      </w:rPr>
    </w:lvl>
    <w:lvl w:ilvl="4" w:tplc="781C4A1E" w:tentative="1">
      <w:start w:val="1"/>
      <w:numFmt w:val="bullet"/>
      <w:lvlText w:val=""/>
      <w:lvlJc w:val="left"/>
      <w:pPr>
        <w:tabs>
          <w:tab w:val="num" w:pos="3600"/>
        </w:tabs>
        <w:ind w:left="3600" w:hanging="360"/>
      </w:pPr>
      <w:rPr>
        <w:rFonts w:ascii="Wingdings" w:hAnsi="Wingdings" w:hint="default"/>
      </w:rPr>
    </w:lvl>
    <w:lvl w:ilvl="5" w:tplc="BCC44D20" w:tentative="1">
      <w:start w:val="1"/>
      <w:numFmt w:val="bullet"/>
      <w:lvlText w:val=""/>
      <w:lvlJc w:val="left"/>
      <w:pPr>
        <w:tabs>
          <w:tab w:val="num" w:pos="4320"/>
        </w:tabs>
        <w:ind w:left="4320" w:hanging="360"/>
      </w:pPr>
      <w:rPr>
        <w:rFonts w:ascii="Wingdings" w:hAnsi="Wingdings" w:hint="default"/>
      </w:rPr>
    </w:lvl>
    <w:lvl w:ilvl="6" w:tplc="4F305430" w:tentative="1">
      <w:start w:val="1"/>
      <w:numFmt w:val="bullet"/>
      <w:lvlText w:val=""/>
      <w:lvlJc w:val="left"/>
      <w:pPr>
        <w:tabs>
          <w:tab w:val="num" w:pos="5040"/>
        </w:tabs>
        <w:ind w:left="5040" w:hanging="360"/>
      </w:pPr>
      <w:rPr>
        <w:rFonts w:ascii="Wingdings" w:hAnsi="Wingdings" w:hint="default"/>
      </w:rPr>
    </w:lvl>
    <w:lvl w:ilvl="7" w:tplc="21AC21EA" w:tentative="1">
      <w:start w:val="1"/>
      <w:numFmt w:val="bullet"/>
      <w:lvlText w:val=""/>
      <w:lvlJc w:val="left"/>
      <w:pPr>
        <w:tabs>
          <w:tab w:val="num" w:pos="5760"/>
        </w:tabs>
        <w:ind w:left="5760" w:hanging="360"/>
      </w:pPr>
      <w:rPr>
        <w:rFonts w:ascii="Wingdings" w:hAnsi="Wingdings" w:hint="default"/>
      </w:rPr>
    </w:lvl>
    <w:lvl w:ilvl="8" w:tplc="50507CBC"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F64"/>
    <w:rsid w:val="00045E96"/>
    <w:rsid w:val="00087A4C"/>
    <w:rsid w:val="001029A1"/>
    <w:rsid w:val="001161A7"/>
    <w:rsid w:val="001A4F15"/>
    <w:rsid w:val="001E2589"/>
    <w:rsid w:val="00204E93"/>
    <w:rsid w:val="002205FF"/>
    <w:rsid w:val="00274E8D"/>
    <w:rsid w:val="002B3706"/>
    <w:rsid w:val="002B3FF6"/>
    <w:rsid w:val="002B7EC5"/>
    <w:rsid w:val="002C14D8"/>
    <w:rsid w:val="002C5F64"/>
    <w:rsid w:val="002D405F"/>
    <w:rsid w:val="002F5135"/>
    <w:rsid w:val="0030061B"/>
    <w:rsid w:val="00323D54"/>
    <w:rsid w:val="00351FA0"/>
    <w:rsid w:val="0038321D"/>
    <w:rsid w:val="003A01CB"/>
    <w:rsid w:val="003C0114"/>
    <w:rsid w:val="003E4E22"/>
    <w:rsid w:val="00407110"/>
    <w:rsid w:val="004078B6"/>
    <w:rsid w:val="00436D4C"/>
    <w:rsid w:val="004664B6"/>
    <w:rsid w:val="005602C6"/>
    <w:rsid w:val="0058143B"/>
    <w:rsid w:val="005D7B0C"/>
    <w:rsid w:val="00600CA0"/>
    <w:rsid w:val="00614FF9"/>
    <w:rsid w:val="00667BDE"/>
    <w:rsid w:val="00674F24"/>
    <w:rsid w:val="00737D9F"/>
    <w:rsid w:val="007508FE"/>
    <w:rsid w:val="0075657E"/>
    <w:rsid w:val="007A4654"/>
    <w:rsid w:val="007D291E"/>
    <w:rsid w:val="00857911"/>
    <w:rsid w:val="00894446"/>
    <w:rsid w:val="008E2669"/>
    <w:rsid w:val="008E26B2"/>
    <w:rsid w:val="009078F0"/>
    <w:rsid w:val="00950496"/>
    <w:rsid w:val="0097447D"/>
    <w:rsid w:val="00A14FB4"/>
    <w:rsid w:val="00A54036"/>
    <w:rsid w:val="00A97EB1"/>
    <w:rsid w:val="00AF6CB0"/>
    <w:rsid w:val="00B11E95"/>
    <w:rsid w:val="00B13168"/>
    <w:rsid w:val="00B23995"/>
    <w:rsid w:val="00B465F2"/>
    <w:rsid w:val="00B866DE"/>
    <w:rsid w:val="00BC4723"/>
    <w:rsid w:val="00C03890"/>
    <w:rsid w:val="00C264A5"/>
    <w:rsid w:val="00CC500D"/>
    <w:rsid w:val="00D11E9C"/>
    <w:rsid w:val="00D324DF"/>
    <w:rsid w:val="00D975B1"/>
    <w:rsid w:val="00DB4588"/>
    <w:rsid w:val="00DE61D2"/>
    <w:rsid w:val="00E3388B"/>
    <w:rsid w:val="00E5489F"/>
    <w:rsid w:val="00EF2D7D"/>
    <w:rsid w:val="00FB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35513"/>
  <w15:chartTrackingRefBased/>
  <w15:docId w15:val="{A92D5C20-D6BF-421B-9AB5-07AA4D731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5F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F64"/>
  </w:style>
  <w:style w:type="paragraph" w:styleId="Footer">
    <w:name w:val="footer"/>
    <w:basedOn w:val="Normal"/>
    <w:link w:val="FooterChar"/>
    <w:uiPriority w:val="99"/>
    <w:unhideWhenUsed/>
    <w:rsid w:val="002C5F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F64"/>
  </w:style>
  <w:style w:type="table" w:styleId="TableGrid">
    <w:name w:val="Table Grid"/>
    <w:basedOn w:val="TableNormal"/>
    <w:uiPriority w:val="39"/>
    <w:rsid w:val="00AF6C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664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423993">
      <w:bodyDiv w:val="1"/>
      <w:marLeft w:val="0"/>
      <w:marRight w:val="0"/>
      <w:marTop w:val="0"/>
      <w:marBottom w:val="0"/>
      <w:divBdr>
        <w:top w:val="none" w:sz="0" w:space="0" w:color="auto"/>
        <w:left w:val="none" w:sz="0" w:space="0" w:color="auto"/>
        <w:bottom w:val="none" w:sz="0" w:space="0" w:color="auto"/>
        <w:right w:val="none" w:sz="0" w:space="0" w:color="auto"/>
      </w:divBdr>
    </w:div>
    <w:div w:id="1735854256">
      <w:bodyDiv w:val="1"/>
      <w:marLeft w:val="0"/>
      <w:marRight w:val="0"/>
      <w:marTop w:val="0"/>
      <w:marBottom w:val="0"/>
      <w:divBdr>
        <w:top w:val="none" w:sz="0" w:space="0" w:color="auto"/>
        <w:left w:val="none" w:sz="0" w:space="0" w:color="auto"/>
        <w:bottom w:val="none" w:sz="0" w:space="0" w:color="auto"/>
        <w:right w:val="none" w:sz="0" w:space="0" w:color="auto"/>
      </w:divBdr>
      <w:divsChild>
        <w:div w:id="1954707077">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articles/zk2c92p"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s://kids.classroomsecrets.co.uk/resource/year-3-there-their-or-theyre-game/" TargetMode="External"/><Relationship Id="rId4" Type="http://schemas.openxmlformats.org/officeDocument/2006/relationships/webSettings" Target="webSettings.xml"/><Relationship Id="rId9" Type="http://schemas.openxmlformats.org/officeDocument/2006/relationships/hyperlink" Target="http://www.games.galacticphonics.com/homonyms/interactive/theretheirtheyre/theretheirtheyre.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644</TotalTime>
  <Pages>2</Pages>
  <Words>267</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Emily Fenner</cp:lastModifiedBy>
  <cp:revision>42</cp:revision>
  <dcterms:created xsi:type="dcterms:W3CDTF">2020-06-05T10:18:00Z</dcterms:created>
  <dcterms:modified xsi:type="dcterms:W3CDTF">2020-06-23T10:21:00Z</dcterms:modified>
</cp:coreProperties>
</file>