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282346" w:rsidRPr="00580C3D" w:rsidTr="00FB36D9">
        <w:tc>
          <w:tcPr>
            <w:tcW w:w="3969" w:type="dxa"/>
            <w:gridSpan w:val="2"/>
          </w:tcPr>
          <w:p w:rsidR="00282346" w:rsidRPr="00580C3D" w:rsidRDefault="00282346" w:rsidP="00FB36D9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  <w:r w:rsidRPr="00580C3D">
              <w:rPr>
                <w:rFonts w:ascii="Comic Sans MS" w:hAnsi="Comic Sans MS"/>
              </w:rPr>
              <w:t>Opening and Build Up</w:t>
            </w: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Similes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Metaphors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Different fronted adverbials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</w:tbl>
    <w:p w:rsidR="006B7CBC" w:rsidRDefault="009F1B7A"/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282346" w:rsidRPr="00580C3D" w:rsidTr="00FB36D9">
        <w:tc>
          <w:tcPr>
            <w:tcW w:w="3969" w:type="dxa"/>
            <w:gridSpan w:val="2"/>
          </w:tcPr>
          <w:p w:rsidR="00282346" w:rsidRPr="00580C3D" w:rsidRDefault="00282346" w:rsidP="00FB36D9">
            <w:pPr>
              <w:jc w:val="center"/>
              <w:rPr>
                <w:rFonts w:ascii="Comic Sans MS" w:hAnsi="Comic Sans MS"/>
              </w:rPr>
            </w:pPr>
            <w:r w:rsidRPr="00580C3D">
              <w:rPr>
                <w:rFonts w:ascii="Comic Sans MS" w:hAnsi="Comic Sans MS"/>
              </w:rPr>
              <w:t>Opening and Build Up</w:t>
            </w: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Similes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Metaphors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Different fronted adverbials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</w:tbl>
    <w:p w:rsidR="00282346" w:rsidRDefault="00282346"/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282346" w:rsidRPr="00580C3D" w:rsidTr="00FB36D9">
        <w:tc>
          <w:tcPr>
            <w:tcW w:w="3969" w:type="dxa"/>
            <w:gridSpan w:val="2"/>
          </w:tcPr>
          <w:p w:rsidR="00282346" w:rsidRPr="00580C3D" w:rsidRDefault="00282346" w:rsidP="00FB36D9">
            <w:pPr>
              <w:jc w:val="center"/>
              <w:rPr>
                <w:rFonts w:ascii="Comic Sans MS" w:hAnsi="Comic Sans MS"/>
              </w:rPr>
            </w:pPr>
            <w:r w:rsidRPr="00580C3D">
              <w:rPr>
                <w:rFonts w:ascii="Comic Sans MS" w:hAnsi="Comic Sans MS"/>
              </w:rPr>
              <w:t>Opening and Build Up</w:t>
            </w: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Similes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Metaphors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Different fronted adverbials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</w:tbl>
    <w:p w:rsidR="00282346" w:rsidRDefault="00282346"/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282346" w:rsidRPr="00580C3D" w:rsidTr="00FB36D9">
        <w:tc>
          <w:tcPr>
            <w:tcW w:w="3969" w:type="dxa"/>
            <w:gridSpan w:val="2"/>
          </w:tcPr>
          <w:p w:rsidR="00282346" w:rsidRPr="00580C3D" w:rsidRDefault="00282346" w:rsidP="00FB36D9">
            <w:pPr>
              <w:jc w:val="center"/>
              <w:rPr>
                <w:rFonts w:ascii="Comic Sans MS" w:hAnsi="Comic Sans MS"/>
              </w:rPr>
            </w:pPr>
            <w:r w:rsidRPr="00580C3D">
              <w:rPr>
                <w:rFonts w:ascii="Comic Sans MS" w:hAnsi="Comic Sans MS"/>
              </w:rPr>
              <w:t>Opening and Build Up</w:t>
            </w: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Similes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Metaphors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Different fronted adverbials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</w:tbl>
    <w:p w:rsidR="00282346" w:rsidRDefault="00282346"/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3213"/>
        <w:gridCol w:w="756"/>
      </w:tblGrid>
      <w:tr w:rsidR="00282346" w:rsidRPr="00580C3D" w:rsidTr="00FB36D9">
        <w:tc>
          <w:tcPr>
            <w:tcW w:w="3969" w:type="dxa"/>
            <w:gridSpan w:val="2"/>
          </w:tcPr>
          <w:p w:rsidR="00282346" w:rsidRPr="00580C3D" w:rsidRDefault="00282346" w:rsidP="00FB36D9">
            <w:pPr>
              <w:jc w:val="center"/>
              <w:rPr>
                <w:rFonts w:ascii="Comic Sans MS" w:hAnsi="Comic Sans MS"/>
              </w:rPr>
            </w:pPr>
            <w:r w:rsidRPr="00580C3D">
              <w:rPr>
                <w:rFonts w:ascii="Comic Sans MS" w:hAnsi="Comic Sans MS"/>
              </w:rPr>
              <w:t>Opening and Build Up</w:t>
            </w: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Similes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Metaphors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FB36D9"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Different fronted adverbials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</w:tbl>
    <w:p w:rsidR="00282346" w:rsidRDefault="00282346"/>
    <w:p w:rsidR="00282346" w:rsidRDefault="00282346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282346" w:rsidRPr="00580C3D" w:rsidTr="00282346">
        <w:trPr>
          <w:jc w:val="right"/>
        </w:trPr>
        <w:tc>
          <w:tcPr>
            <w:tcW w:w="3969" w:type="dxa"/>
            <w:gridSpan w:val="2"/>
          </w:tcPr>
          <w:p w:rsidR="00282346" w:rsidRPr="00580C3D" w:rsidRDefault="00282346" w:rsidP="00FB36D9">
            <w:pPr>
              <w:jc w:val="center"/>
              <w:rPr>
                <w:rFonts w:ascii="Comic Sans MS" w:hAnsi="Comic Sans MS"/>
              </w:rPr>
            </w:pPr>
            <w:r w:rsidRPr="00580C3D">
              <w:rPr>
                <w:rFonts w:ascii="Comic Sans MS" w:hAnsi="Comic Sans MS"/>
              </w:rPr>
              <w:t>Opening and Build Up</w:t>
            </w: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Similes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Metaphors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Different fronted adverbials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</w:tbl>
    <w:p w:rsidR="00282346" w:rsidRDefault="00282346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282346" w:rsidRPr="00580C3D" w:rsidTr="00282346">
        <w:trPr>
          <w:jc w:val="right"/>
        </w:trPr>
        <w:tc>
          <w:tcPr>
            <w:tcW w:w="3969" w:type="dxa"/>
            <w:gridSpan w:val="2"/>
          </w:tcPr>
          <w:p w:rsidR="00282346" w:rsidRPr="00580C3D" w:rsidRDefault="00282346" w:rsidP="00FB36D9">
            <w:pPr>
              <w:jc w:val="center"/>
              <w:rPr>
                <w:rFonts w:ascii="Comic Sans MS" w:hAnsi="Comic Sans MS"/>
              </w:rPr>
            </w:pPr>
            <w:r w:rsidRPr="00580C3D">
              <w:rPr>
                <w:rFonts w:ascii="Comic Sans MS" w:hAnsi="Comic Sans MS"/>
              </w:rPr>
              <w:t>Opening and Build Up</w:t>
            </w: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Similes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Metaphors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Different fronted adverbials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</w:tbl>
    <w:p w:rsidR="00282346" w:rsidRDefault="00282346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282346" w:rsidRPr="00580C3D" w:rsidTr="00282346">
        <w:trPr>
          <w:jc w:val="right"/>
        </w:trPr>
        <w:tc>
          <w:tcPr>
            <w:tcW w:w="3969" w:type="dxa"/>
            <w:gridSpan w:val="2"/>
          </w:tcPr>
          <w:p w:rsidR="00282346" w:rsidRPr="00580C3D" w:rsidRDefault="00282346" w:rsidP="00FB36D9">
            <w:pPr>
              <w:jc w:val="center"/>
              <w:rPr>
                <w:rFonts w:ascii="Comic Sans MS" w:hAnsi="Comic Sans MS"/>
              </w:rPr>
            </w:pPr>
            <w:r w:rsidRPr="00580C3D">
              <w:rPr>
                <w:rFonts w:ascii="Comic Sans MS" w:hAnsi="Comic Sans MS"/>
              </w:rPr>
              <w:t>Opening and Build Up</w:t>
            </w: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Similes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Metaphors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Different fronted adverbials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</w:tbl>
    <w:p w:rsidR="00282346" w:rsidRDefault="00282346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282346" w:rsidRPr="00580C3D" w:rsidTr="00282346">
        <w:trPr>
          <w:jc w:val="right"/>
        </w:trPr>
        <w:tc>
          <w:tcPr>
            <w:tcW w:w="3969" w:type="dxa"/>
            <w:gridSpan w:val="2"/>
          </w:tcPr>
          <w:p w:rsidR="00282346" w:rsidRPr="00580C3D" w:rsidRDefault="00282346" w:rsidP="00FB36D9">
            <w:pPr>
              <w:jc w:val="center"/>
              <w:rPr>
                <w:rFonts w:ascii="Comic Sans MS" w:hAnsi="Comic Sans MS"/>
              </w:rPr>
            </w:pPr>
            <w:r w:rsidRPr="00580C3D">
              <w:rPr>
                <w:rFonts w:ascii="Comic Sans MS" w:hAnsi="Comic Sans MS"/>
              </w:rPr>
              <w:t>Opening and Build Up</w:t>
            </w: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Similes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Metaphors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Different fronted adverbials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</w:tbl>
    <w:p w:rsidR="00282346" w:rsidRDefault="00282346"/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3213"/>
        <w:gridCol w:w="756"/>
      </w:tblGrid>
      <w:tr w:rsidR="00282346" w:rsidRPr="00580C3D" w:rsidTr="00282346">
        <w:trPr>
          <w:jc w:val="right"/>
        </w:trPr>
        <w:tc>
          <w:tcPr>
            <w:tcW w:w="3969" w:type="dxa"/>
            <w:gridSpan w:val="2"/>
          </w:tcPr>
          <w:p w:rsidR="00282346" w:rsidRPr="00580C3D" w:rsidRDefault="00282346" w:rsidP="00FB36D9">
            <w:pPr>
              <w:jc w:val="center"/>
              <w:rPr>
                <w:rFonts w:ascii="Comic Sans MS" w:hAnsi="Comic Sans MS"/>
              </w:rPr>
            </w:pPr>
            <w:r w:rsidRPr="00580C3D">
              <w:rPr>
                <w:rFonts w:ascii="Comic Sans MS" w:hAnsi="Comic Sans MS"/>
              </w:rPr>
              <w:t>Opening and Build Up</w:t>
            </w: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Inverted commas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Synonyms for said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Expanded noun phrases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Similes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Metaphors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  <w:tr w:rsidR="00282346" w:rsidRPr="00580C3D" w:rsidTr="00282346">
        <w:trPr>
          <w:jc w:val="right"/>
        </w:trPr>
        <w:tc>
          <w:tcPr>
            <w:tcW w:w="3213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Different fronted adverbials </w:t>
            </w:r>
          </w:p>
        </w:tc>
        <w:tc>
          <w:tcPr>
            <w:tcW w:w="756" w:type="dxa"/>
          </w:tcPr>
          <w:p w:rsidR="00282346" w:rsidRPr="00580C3D" w:rsidRDefault="00282346" w:rsidP="00FB36D9">
            <w:pPr>
              <w:rPr>
                <w:rFonts w:ascii="Comic Sans MS" w:hAnsi="Comic Sans MS"/>
              </w:rPr>
            </w:pPr>
          </w:p>
        </w:tc>
      </w:tr>
    </w:tbl>
    <w:p w:rsidR="00282346" w:rsidRDefault="00282346"/>
    <w:p w:rsidR="00282346" w:rsidRDefault="00282346"/>
    <w:sectPr w:rsidR="00282346" w:rsidSect="00282346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346"/>
    <w:rsid w:val="00282346"/>
    <w:rsid w:val="005602C6"/>
    <w:rsid w:val="009F1B7A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7581C5-30B0-4E8F-B704-2B651DD9F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3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D3E930-F000-4E14-A4FB-B0EE0A7D8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CA00FB-81AE-4A85-931D-707CEBE2EB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53FF3F1-A735-415E-A2D0-E34A9DFC4C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Tatum Celliers</cp:lastModifiedBy>
  <cp:revision>2</cp:revision>
  <dcterms:created xsi:type="dcterms:W3CDTF">2022-01-30T16:23:00Z</dcterms:created>
  <dcterms:modified xsi:type="dcterms:W3CDTF">2022-01-30T16:23:00Z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