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Pr="00100CD8" w:rsidRDefault="00100CD8">
      <w:pPr>
        <w:rPr>
          <w:sz w:val="28"/>
        </w:rPr>
      </w:pPr>
      <w:r w:rsidRPr="00100CD8">
        <w:rPr>
          <w:sz w:val="28"/>
        </w:rPr>
        <w:t>Link to maths video lesson</w:t>
      </w:r>
      <w:r w:rsidR="00FF750E">
        <w:rPr>
          <w:sz w:val="28"/>
        </w:rPr>
        <w:t xml:space="preserve">: </w:t>
      </w:r>
      <w:r w:rsidR="00355DFC">
        <w:rPr>
          <w:rFonts w:ascii="Arial" w:hAnsi="Arial" w:cs="Arial"/>
          <w:color w:val="404040"/>
          <w:shd w:val="clear" w:color="auto" w:fill="E8ECF2"/>
        </w:rPr>
        <w:t>Mixed addition and subtraction</w:t>
      </w:r>
      <w:r>
        <w:rPr>
          <w:sz w:val="28"/>
        </w:rPr>
        <w:t xml:space="preserve">: </w:t>
      </w:r>
      <w:hyperlink r:id="rId4" w:history="1">
        <w:r w:rsidR="00FF750E" w:rsidRPr="002E1CE9">
          <w:rPr>
            <w:rStyle w:val="Hyperlink"/>
            <w:sz w:val="28"/>
          </w:rPr>
          <w:t>https://whiterosemaths.com/homelearning/year-6/week-11-number-fractions/</w:t>
        </w:r>
      </w:hyperlink>
      <w:r w:rsidR="00FF750E">
        <w:rPr>
          <w:sz w:val="28"/>
        </w:rPr>
        <w:t xml:space="preserve"> </w:t>
      </w:r>
      <w:bookmarkStart w:id="0" w:name="_GoBack"/>
      <w:bookmarkEnd w:id="0"/>
    </w:p>
    <w:sectPr w:rsidR="00BA2E7E" w:rsidRPr="00100C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CD8"/>
    <w:rsid w:val="000C455F"/>
    <w:rsid w:val="00100CD8"/>
    <w:rsid w:val="00355DFC"/>
    <w:rsid w:val="009053A5"/>
    <w:rsid w:val="00FD68C1"/>
    <w:rsid w:val="00FF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5765E"/>
  <w15:chartTrackingRefBased/>
  <w15:docId w15:val="{1AB566E5-D37B-4050-9EB7-9EB4B8090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0C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11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2021-11-26T13:13:00Z</dcterms:created>
  <dcterms:modified xsi:type="dcterms:W3CDTF">2021-11-26T13:13:00Z</dcterms:modified>
</cp:coreProperties>
</file>