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1134"/>
        <w:gridCol w:w="1276"/>
      </w:tblGrid>
      <w:tr w:rsidR="00CE4E5B" w:rsidRPr="00CE4E5B" w14:paraId="77935702" w14:textId="77777777" w:rsidTr="00CE4E5B">
        <w:tc>
          <w:tcPr>
            <w:tcW w:w="3681" w:type="dxa"/>
          </w:tcPr>
          <w:p w14:paraId="40451EE1" w14:textId="77777777" w:rsidR="00CE4E5B" w:rsidRPr="00CE4E5B" w:rsidRDefault="00CE4E5B">
            <w:pPr>
              <w:rPr>
                <w:b/>
                <w:sz w:val="30"/>
              </w:rPr>
            </w:pPr>
            <w:r w:rsidRPr="00CE4E5B">
              <w:rPr>
                <w:b/>
                <w:sz w:val="30"/>
              </w:rPr>
              <w:t>Feature</w:t>
            </w:r>
          </w:p>
        </w:tc>
        <w:tc>
          <w:tcPr>
            <w:tcW w:w="1134" w:type="dxa"/>
          </w:tcPr>
          <w:p w14:paraId="36BE7016" w14:textId="77777777" w:rsidR="00CE4E5B" w:rsidRPr="00CE4E5B" w:rsidRDefault="00CE4E5B" w:rsidP="00CE4E5B">
            <w:pPr>
              <w:jc w:val="center"/>
              <w:rPr>
                <w:b/>
                <w:sz w:val="30"/>
              </w:rPr>
            </w:pPr>
            <w:r w:rsidRPr="00CE4E5B">
              <w:rPr>
                <w:b/>
                <w:sz w:val="30"/>
              </w:rPr>
              <w:t>Pupil</w:t>
            </w:r>
          </w:p>
        </w:tc>
        <w:tc>
          <w:tcPr>
            <w:tcW w:w="1276" w:type="dxa"/>
          </w:tcPr>
          <w:p w14:paraId="42DEC75F" w14:textId="77777777" w:rsidR="00CE4E5B" w:rsidRPr="00CE4E5B" w:rsidRDefault="00CE4E5B" w:rsidP="00CE4E5B">
            <w:pPr>
              <w:jc w:val="center"/>
              <w:rPr>
                <w:b/>
                <w:sz w:val="30"/>
              </w:rPr>
            </w:pPr>
            <w:r w:rsidRPr="00CE4E5B">
              <w:rPr>
                <w:b/>
                <w:sz w:val="30"/>
              </w:rPr>
              <w:t>Teacher</w:t>
            </w:r>
          </w:p>
        </w:tc>
      </w:tr>
      <w:tr w:rsidR="00CE4E5B" w:rsidRPr="00CE4E5B" w14:paraId="415DE667" w14:textId="77777777" w:rsidTr="00CE4E5B">
        <w:tc>
          <w:tcPr>
            <w:tcW w:w="3681" w:type="dxa"/>
          </w:tcPr>
          <w:p w14:paraId="6A7DDD36" w14:textId="77777777" w:rsidR="00CE4E5B" w:rsidRPr="00CE4E5B" w:rsidRDefault="00CE4E5B">
            <w:pPr>
              <w:rPr>
                <w:sz w:val="30"/>
              </w:rPr>
            </w:pPr>
            <w:r w:rsidRPr="00CE4E5B">
              <w:rPr>
                <w:sz w:val="30"/>
              </w:rPr>
              <w:t>Relative Clauses</w:t>
            </w:r>
          </w:p>
        </w:tc>
        <w:tc>
          <w:tcPr>
            <w:tcW w:w="1134" w:type="dxa"/>
          </w:tcPr>
          <w:p w14:paraId="799C59A0" w14:textId="77777777" w:rsidR="00CE4E5B" w:rsidRPr="00CE4E5B" w:rsidRDefault="00CE4E5B">
            <w:pPr>
              <w:rPr>
                <w:sz w:val="30"/>
              </w:rPr>
            </w:pPr>
          </w:p>
        </w:tc>
        <w:tc>
          <w:tcPr>
            <w:tcW w:w="1276" w:type="dxa"/>
          </w:tcPr>
          <w:p w14:paraId="7E27365F" w14:textId="77777777" w:rsidR="00CE4E5B" w:rsidRPr="00CE4E5B" w:rsidRDefault="00CE4E5B">
            <w:pPr>
              <w:rPr>
                <w:sz w:val="30"/>
              </w:rPr>
            </w:pPr>
          </w:p>
        </w:tc>
      </w:tr>
      <w:tr w:rsidR="00CE4E5B" w:rsidRPr="00CE4E5B" w14:paraId="28A30CDE" w14:textId="77777777" w:rsidTr="00CE4E5B">
        <w:tc>
          <w:tcPr>
            <w:tcW w:w="3681" w:type="dxa"/>
          </w:tcPr>
          <w:p w14:paraId="4A5CDC0D" w14:textId="77777777" w:rsidR="00CE4E5B" w:rsidRPr="00CE4E5B" w:rsidRDefault="00CE4E5B" w:rsidP="00CE4E5B">
            <w:pPr>
              <w:tabs>
                <w:tab w:val="right" w:pos="3032"/>
              </w:tabs>
              <w:rPr>
                <w:sz w:val="30"/>
              </w:rPr>
            </w:pPr>
            <w:r w:rsidRPr="00CE4E5B">
              <w:rPr>
                <w:sz w:val="30"/>
              </w:rPr>
              <w:t>Pronouns</w:t>
            </w:r>
            <w:r>
              <w:rPr>
                <w:sz w:val="30"/>
              </w:rPr>
              <w:tab/>
            </w:r>
          </w:p>
        </w:tc>
        <w:tc>
          <w:tcPr>
            <w:tcW w:w="1134" w:type="dxa"/>
          </w:tcPr>
          <w:p w14:paraId="6772C85F" w14:textId="77777777" w:rsidR="00CE4E5B" w:rsidRPr="00CE4E5B" w:rsidRDefault="00CE4E5B">
            <w:pPr>
              <w:rPr>
                <w:sz w:val="30"/>
              </w:rPr>
            </w:pPr>
          </w:p>
        </w:tc>
        <w:tc>
          <w:tcPr>
            <w:tcW w:w="1276" w:type="dxa"/>
          </w:tcPr>
          <w:p w14:paraId="397DC2B3" w14:textId="77777777" w:rsidR="00CE4E5B" w:rsidRPr="00CE4E5B" w:rsidRDefault="00CE4E5B">
            <w:pPr>
              <w:rPr>
                <w:sz w:val="30"/>
              </w:rPr>
            </w:pPr>
          </w:p>
        </w:tc>
      </w:tr>
      <w:tr w:rsidR="00CE4E5B" w:rsidRPr="00CE4E5B" w14:paraId="10E66EE7" w14:textId="77777777" w:rsidTr="00CE4E5B">
        <w:tc>
          <w:tcPr>
            <w:tcW w:w="3681" w:type="dxa"/>
          </w:tcPr>
          <w:p w14:paraId="12317133" w14:textId="77777777" w:rsidR="00CE4E5B" w:rsidRPr="00CE4E5B" w:rsidRDefault="00CE4E5B">
            <w:pPr>
              <w:rPr>
                <w:sz w:val="30"/>
              </w:rPr>
            </w:pPr>
            <w:r w:rsidRPr="00CE4E5B">
              <w:rPr>
                <w:sz w:val="30"/>
              </w:rPr>
              <w:t>Adverbial phrases</w:t>
            </w:r>
          </w:p>
        </w:tc>
        <w:tc>
          <w:tcPr>
            <w:tcW w:w="1134" w:type="dxa"/>
          </w:tcPr>
          <w:p w14:paraId="0DD06F1F" w14:textId="77777777" w:rsidR="00CE4E5B" w:rsidRPr="00CE4E5B" w:rsidRDefault="00CE4E5B">
            <w:pPr>
              <w:rPr>
                <w:sz w:val="30"/>
              </w:rPr>
            </w:pPr>
          </w:p>
        </w:tc>
        <w:tc>
          <w:tcPr>
            <w:tcW w:w="1276" w:type="dxa"/>
          </w:tcPr>
          <w:p w14:paraId="1043B794" w14:textId="77777777" w:rsidR="00CE4E5B" w:rsidRPr="00CE4E5B" w:rsidRDefault="00CE4E5B">
            <w:pPr>
              <w:rPr>
                <w:sz w:val="30"/>
              </w:rPr>
            </w:pPr>
          </w:p>
        </w:tc>
      </w:tr>
      <w:tr w:rsidR="00CE4E5B" w:rsidRPr="00CE4E5B" w14:paraId="04B9CA04" w14:textId="77777777" w:rsidTr="00CE4E5B">
        <w:tc>
          <w:tcPr>
            <w:tcW w:w="3681" w:type="dxa"/>
          </w:tcPr>
          <w:p w14:paraId="733947FE" w14:textId="77777777" w:rsidR="00CE4E5B" w:rsidRPr="00CE4E5B" w:rsidRDefault="00CE4E5B">
            <w:pPr>
              <w:rPr>
                <w:sz w:val="30"/>
              </w:rPr>
            </w:pPr>
            <w:r w:rsidRPr="00CE4E5B">
              <w:rPr>
                <w:sz w:val="30"/>
              </w:rPr>
              <w:t>Time conjunctions</w:t>
            </w:r>
          </w:p>
        </w:tc>
        <w:tc>
          <w:tcPr>
            <w:tcW w:w="1134" w:type="dxa"/>
          </w:tcPr>
          <w:p w14:paraId="778BBE53" w14:textId="77777777" w:rsidR="00CE4E5B" w:rsidRPr="00CE4E5B" w:rsidRDefault="00CE4E5B">
            <w:pPr>
              <w:rPr>
                <w:sz w:val="30"/>
              </w:rPr>
            </w:pPr>
          </w:p>
        </w:tc>
        <w:tc>
          <w:tcPr>
            <w:tcW w:w="1276" w:type="dxa"/>
          </w:tcPr>
          <w:p w14:paraId="47117B73" w14:textId="77777777" w:rsidR="00CE4E5B" w:rsidRPr="00CE4E5B" w:rsidRDefault="00CE4E5B">
            <w:pPr>
              <w:rPr>
                <w:sz w:val="30"/>
              </w:rPr>
            </w:pPr>
          </w:p>
        </w:tc>
      </w:tr>
      <w:tr w:rsidR="00CE4E5B" w:rsidRPr="00CE4E5B" w14:paraId="4A15F842" w14:textId="77777777" w:rsidTr="00CE4E5B">
        <w:tc>
          <w:tcPr>
            <w:tcW w:w="3681" w:type="dxa"/>
          </w:tcPr>
          <w:p w14:paraId="6687A9C2" w14:textId="29CF82D3" w:rsidR="00CE4E5B" w:rsidRPr="00CE4E5B" w:rsidRDefault="003213C4">
            <w:pPr>
              <w:rPr>
                <w:sz w:val="30"/>
              </w:rPr>
            </w:pPr>
            <w:r>
              <w:rPr>
                <w:sz w:val="30"/>
              </w:rPr>
              <w:t xml:space="preserve">Informal </w:t>
            </w:r>
            <w:r w:rsidR="00CE4E5B" w:rsidRPr="00CE4E5B">
              <w:rPr>
                <w:sz w:val="30"/>
              </w:rPr>
              <w:t>language</w:t>
            </w:r>
          </w:p>
        </w:tc>
        <w:tc>
          <w:tcPr>
            <w:tcW w:w="1134" w:type="dxa"/>
          </w:tcPr>
          <w:p w14:paraId="7D885B0E" w14:textId="77777777" w:rsidR="00CE4E5B" w:rsidRPr="00CE4E5B" w:rsidRDefault="00CE4E5B">
            <w:pPr>
              <w:rPr>
                <w:sz w:val="30"/>
              </w:rPr>
            </w:pPr>
          </w:p>
        </w:tc>
        <w:tc>
          <w:tcPr>
            <w:tcW w:w="1276" w:type="dxa"/>
          </w:tcPr>
          <w:p w14:paraId="731A1148" w14:textId="77777777" w:rsidR="00CE4E5B" w:rsidRPr="00CE4E5B" w:rsidRDefault="00CE4E5B">
            <w:pPr>
              <w:rPr>
                <w:sz w:val="30"/>
              </w:rPr>
            </w:pPr>
          </w:p>
        </w:tc>
      </w:tr>
      <w:tr w:rsidR="00CE4E5B" w:rsidRPr="00CE4E5B" w14:paraId="7F1FAD6F" w14:textId="77777777" w:rsidTr="00CE4E5B">
        <w:tc>
          <w:tcPr>
            <w:tcW w:w="3681" w:type="dxa"/>
          </w:tcPr>
          <w:p w14:paraId="47E1D49E" w14:textId="77777777" w:rsidR="00CE4E5B" w:rsidRPr="00CE4E5B" w:rsidRDefault="00CE4E5B">
            <w:pPr>
              <w:rPr>
                <w:sz w:val="30"/>
              </w:rPr>
            </w:pPr>
            <w:r w:rsidRPr="00CE4E5B">
              <w:rPr>
                <w:sz w:val="30"/>
              </w:rPr>
              <w:t>1</w:t>
            </w:r>
            <w:r w:rsidRPr="00CE4E5B">
              <w:rPr>
                <w:sz w:val="30"/>
                <w:vertAlign w:val="superscript"/>
              </w:rPr>
              <w:t>st</w:t>
            </w:r>
            <w:r w:rsidRPr="00CE4E5B">
              <w:rPr>
                <w:sz w:val="30"/>
              </w:rPr>
              <w:t xml:space="preserve"> or 3</w:t>
            </w:r>
            <w:r w:rsidRPr="00CE4E5B">
              <w:rPr>
                <w:sz w:val="30"/>
                <w:vertAlign w:val="superscript"/>
              </w:rPr>
              <w:t>rd</w:t>
            </w:r>
            <w:r w:rsidRPr="00CE4E5B">
              <w:rPr>
                <w:sz w:val="30"/>
              </w:rPr>
              <w:t xml:space="preserve"> person – consistent </w:t>
            </w:r>
          </w:p>
        </w:tc>
        <w:tc>
          <w:tcPr>
            <w:tcW w:w="1134" w:type="dxa"/>
          </w:tcPr>
          <w:p w14:paraId="3DA686AB" w14:textId="77777777" w:rsidR="00CE4E5B" w:rsidRPr="00CE4E5B" w:rsidRDefault="00CE4E5B">
            <w:pPr>
              <w:rPr>
                <w:sz w:val="30"/>
              </w:rPr>
            </w:pPr>
          </w:p>
        </w:tc>
        <w:tc>
          <w:tcPr>
            <w:tcW w:w="1276" w:type="dxa"/>
          </w:tcPr>
          <w:p w14:paraId="38891CB9" w14:textId="77777777" w:rsidR="00CE4E5B" w:rsidRPr="00CE4E5B" w:rsidRDefault="00CE4E5B">
            <w:pPr>
              <w:rPr>
                <w:sz w:val="30"/>
              </w:rPr>
            </w:pPr>
          </w:p>
        </w:tc>
      </w:tr>
    </w:tbl>
    <w:p w14:paraId="7D4D7F6B" w14:textId="77777777" w:rsidR="00B1042E" w:rsidRDefault="00B60179"/>
    <w:p w14:paraId="68C07441" w14:textId="40C40202" w:rsidR="00CE4E5B" w:rsidRPr="003213C4" w:rsidRDefault="003213C4">
      <w:pPr>
        <w:rPr>
          <w:sz w:val="32"/>
          <w:szCs w:val="32"/>
        </w:rPr>
      </w:pPr>
      <w:r>
        <w:rPr>
          <w:sz w:val="32"/>
          <w:szCs w:val="32"/>
        </w:rPr>
        <w:t>Above is your checklist to make sure that you have included all the features.</w:t>
      </w:r>
    </w:p>
    <w:p w14:paraId="140615AD" w14:textId="77777777" w:rsidR="00CE4E5B" w:rsidRDefault="00CE4E5B"/>
    <w:p w14:paraId="7B357DFA" w14:textId="77777777" w:rsidR="00CE4E5B" w:rsidRDefault="00CE4E5B"/>
    <w:p w14:paraId="4E2EE0D9" w14:textId="77777777" w:rsidR="00CE4E5B" w:rsidRDefault="00CE4E5B"/>
    <w:p w14:paraId="7774B693" w14:textId="77777777" w:rsidR="00CE4E5B" w:rsidRDefault="00CE4E5B"/>
    <w:p w14:paraId="538D2C1F" w14:textId="77777777" w:rsidR="00CE4E5B" w:rsidRDefault="00CE4E5B"/>
    <w:sectPr w:rsidR="00CE4E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4E5B"/>
    <w:rsid w:val="003213C4"/>
    <w:rsid w:val="00396F09"/>
    <w:rsid w:val="006E7CDE"/>
    <w:rsid w:val="00B60179"/>
    <w:rsid w:val="00CE4E5B"/>
    <w:rsid w:val="00DC2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9F0ED5"/>
  <w15:chartTrackingRefBased/>
  <w15:docId w15:val="{A33C5C3C-36E0-4D9B-8B27-2CBADD229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4E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ams_Channel_Section_Location xmlns="b35d852d-e68f-4799-b1d8-e0dc4642f4be" xsi:nil="true"/>
    <LMS_Mappings xmlns="b35d852d-e68f-4799-b1d8-e0dc4642f4be" xsi:nil="true"/>
    <CultureName xmlns="b35d852d-e68f-4799-b1d8-e0dc4642f4be" xsi:nil="true"/>
    <Owner xmlns="b35d852d-e68f-4799-b1d8-e0dc4642f4be">
      <UserInfo>
        <DisplayName/>
        <AccountId xsi:nil="true"/>
        <AccountType/>
      </UserInfo>
    </Owner>
    <Students xmlns="b35d852d-e68f-4799-b1d8-e0dc4642f4be">
      <UserInfo>
        <DisplayName/>
        <AccountId xsi:nil="true"/>
        <AccountType/>
      </UserInfo>
    </Students>
    <Student_Groups xmlns="b35d852d-e68f-4799-b1d8-e0dc4642f4be">
      <UserInfo>
        <DisplayName/>
        <AccountId xsi:nil="true"/>
        <AccountType/>
      </UserInfo>
    </Student_Groups>
    <AppVersion xmlns="b35d852d-e68f-4799-b1d8-e0dc4642f4be" xsi:nil="true"/>
    <IsNotebookLocked xmlns="b35d852d-e68f-4799-b1d8-e0dc4642f4be" xsi:nil="true"/>
    <NotebookType xmlns="b35d852d-e68f-4799-b1d8-e0dc4642f4be" xsi:nil="true"/>
    <TeamsChannelId xmlns="b35d852d-e68f-4799-b1d8-e0dc4642f4be" xsi:nil="true"/>
    <FolderType xmlns="b35d852d-e68f-4799-b1d8-e0dc4642f4be" xsi:nil="true"/>
    <Teachers xmlns="b35d852d-e68f-4799-b1d8-e0dc4642f4be">
      <UserInfo>
        <DisplayName/>
        <AccountId xsi:nil="true"/>
        <AccountType/>
      </UserInfo>
    </Teachers>
    <Distribution_Groups xmlns="b35d852d-e68f-4799-b1d8-e0dc4642f4be" xsi:nil="true"/>
    <Templates xmlns="b35d852d-e68f-4799-b1d8-e0dc4642f4be" xsi:nil="true"/>
    <Self_Registration_Enabled xmlns="b35d852d-e68f-4799-b1d8-e0dc4642f4be" xsi:nil="true"/>
    <Has_Teacher_Only_SectionGroup xmlns="b35d852d-e68f-4799-b1d8-e0dc4642f4be" xsi:nil="true"/>
    <DefaultSectionNames xmlns="b35d852d-e68f-4799-b1d8-e0dc4642f4be" xsi:nil="true"/>
    <Is_Collaboration_Space_Locked xmlns="b35d852d-e68f-4799-b1d8-e0dc4642f4be" xsi:nil="true"/>
    <Invited_Students xmlns="b35d852d-e68f-4799-b1d8-e0dc4642f4be" xsi:nil="true"/>
    <Math_Settings xmlns="b35d852d-e68f-4799-b1d8-e0dc4642f4be" xsi:nil="true"/>
    <Invited_Teachers xmlns="b35d852d-e68f-4799-b1d8-e0dc4642f4b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8108D82E8CD4439E0083AD21CAD23F" ma:contentTypeVersion="33" ma:contentTypeDescription="Create a new document." ma:contentTypeScope="" ma:versionID="d2837f560fdd8c18fe0b4f84f89ec473">
  <xsd:schema xmlns:xsd="http://www.w3.org/2001/XMLSchema" xmlns:xs="http://www.w3.org/2001/XMLSchema" xmlns:p="http://schemas.microsoft.com/office/2006/metadata/properties" xmlns:ns3="b35d852d-e68f-4799-b1d8-e0dc4642f4be" xmlns:ns4="1287378b-fa1e-4e4c-a4fc-4ccf83d67a30" targetNamespace="http://schemas.microsoft.com/office/2006/metadata/properties" ma:root="true" ma:fieldsID="a10687da0a0eb4ca2ac0f56e994a0384" ns3:_="" ns4:_="">
    <xsd:import namespace="b35d852d-e68f-4799-b1d8-e0dc4642f4be"/>
    <xsd:import namespace="1287378b-fa1e-4e4c-a4fc-4ccf83d67a3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Teams_Channel_Section_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5d852d-e68f-4799-b1d8-e0dc4642f4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87378b-fa1e-4e4c-a4fc-4ccf83d67a3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B8A6E82-3C12-46C5-B8D9-B2CA8B46546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8BA60BF-2A83-4015-B6AD-471EBDB77FA3}">
  <ds:schemaRefs>
    <ds:schemaRef ds:uri="b35d852d-e68f-4799-b1d8-e0dc4642f4be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1287378b-fa1e-4e4c-a4fc-4ccf83d67a30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0662B963-FBC9-4F9F-B491-3415AA6BB4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5d852d-e68f-4799-b1d8-e0dc4642f4be"/>
    <ds:schemaRef ds:uri="1287378b-fa1e-4e4c-a4fc-4ccf83d67a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Sutton</dc:creator>
  <cp:keywords/>
  <dc:description/>
  <cp:lastModifiedBy>Taiyibha Ahmed</cp:lastModifiedBy>
  <cp:revision>2</cp:revision>
  <dcterms:created xsi:type="dcterms:W3CDTF">2022-01-03T09:01:00Z</dcterms:created>
  <dcterms:modified xsi:type="dcterms:W3CDTF">2022-01-03T09:01:00Z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0x0101007A8108D82E8CD4439E0083AD21CAD23F</vt:lpwstr>
  </property>
</Properties>
</file>