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DFB2A7" w14:textId="77777777" w:rsidR="005C23F0" w:rsidRDefault="00421FAB">
      <w:pPr>
        <w:widowControl w:val="0"/>
        <w:autoSpaceDE w:val="0"/>
        <w:autoSpaceDN w:val="0"/>
        <w:adjustRightInd w:val="0"/>
        <w:spacing w:after="0" w:line="240" w:lineRule="auto"/>
        <w:ind w:left="567" w:right="567"/>
        <w:rPr>
          <w:rFonts w:ascii="Arial" w:hAnsi="Arial" w:cs="Arial"/>
          <w:b/>
          <w:bCs/>
        </w:rPr>
      </w:pPr>
      <w:r>
        <w:rPr>
          <w:rFonts w:ascii="Arial" w:hAnsi="Arial" w:cs="Arial"/>
          <w:b/>
          <w:bCs/>
        </w:rPr>
        <w:t>Ajay has just arrived at Joe’s house before school. Joe’s mother is the warden who looks after the local park.</w:t>
      </w:r>
    </w:p>
    <w:p w14:paraId="44D5AE06" w14:textId="77777777" w:rsidR="005C23F0" w:rsidRDefault="00421FAB">
      <w:pPr>
        <w:widowControl w:val="0"/>
        <w:autoSpaceDE w:val="0"/>
        <w:autoSpaceDN w:val="0"/>
        <w:adjustRightInd w:val="0"/>
        <w:spacing w:before="240" w:after="0" w:line="240" w:lineRule="auto"/>
        <w:jc w:val="center"/>
        <w:rPr>
          <w:rFonts w:ascii="Times New Roman" w:hAnsi="Times New Roman" w:cs="Times New Roman"/>
          <w:b/>
          <w:bCs/>
          <w:color w:val="1F497D"/>
          <w:sz w:val="108"/>
          <w:szCs w:val="108"/>
        </w:rPr>
      </w:pPr>
      <w:r>
        <w:rPr>
          <w:rFonts w:ascii="Times New Roman" w:hAnsi="Times New Roman" w:cs="Times New Roman"/>
          <w:b/>
          <w:bCs/>
          <w:color w:val="1F497D"/>
          <w:sz w:val="108"/>
          <w:szCs w:val="108"/>
        </w:rPr>
        <w:t>The Park</w:t>
      </w:r>
    </w:p>
    <w:p w14:paraId="5481F1AC"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585" w:type="dxa"/>
        <w:tblLayout w:type="fixed"/>
        <w:tblCellMar>
          <w:left w:w="15" w:type="dxa"/>
          <w:right w:w="15" w:type="dxa"/>
        </w:tblCellMar>
        <w:tblLook w:val="0000" w:firstRow="0" w:lastRow="0" w:firstColumn="0" w:lastColumn="0" w:noHBand="0" w:noVBand="0"/>
      </w:tblPr>
      <w:tblGrid>
        <w:gridCol w:w="4284"/>
        <w:gridCol w:w="4545"/>
      </w:tblGrid>
      <w:tr w:rsidR="005C23F0" w14:paraId="2700FEE2" w14:textId="77777777">
        <w:tc>
          <w:tcPr>
            <w:tcW w:w="4284" w:type="dxa"/>
            <w:tcBorders>
              <w:top w:val="nil"/>
              <w:left w:val="nil"/>
              <w:bottom w:val="nil"/>
              <w:right w:val="nil"/>
            </w:tcBorders>
          </w:tcPr>
          <w:p w14:paraId="182136FE"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 xml:space="preserve">Ajay was just about to tuck into his tea and toast dripping in sour rhubarb jam when there was a loud clatter from the letterbox as an important-looking brown envelope landed on the mat. ‘Bit early for the post isn’t it?’ Mum said. ‘Ooh, it says Special Delivery.’ Mum opened </w:t>
            </w:r>
            <w:proofErr w:type="gramStart"/>
            <w:r>
              <w:rPr>
                <w:rFonts w:ascii="Arial" w:hAnsi="Arial" w:cs="Arial"/>
              </w:rPr>
              <w:t>it, and</w:t>
            </w:r>
            <w:proofErr w:type="gramEnd"/>
            <w:r>
              <w:rPr>
                <w:rFonts w:ascii="Arial" w:hAnsi="Arial" w:cs="Arial"/>
              </w:rPr>
              <w:t xml:space="preserve"> unfolded the letter.</w:t>
            </w:r>
          </w:p>
          <w:p w14:paraId="4D476A24"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Joe knew instantly that something was wrong. He could see it on Mum’s face. ‘What is it, Mum?’ Joe asked.</w:t>
            </w:r>
          </w:p>
          <w:p w14:paraId="47BFC5F0"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‘Yeah, Mrs P, what’s happened?’ Ajay asked too.</w:t>
            </w:r>
          </w:p>
          <w:p w14:paraId="23196061"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‘It’s the park… they’ve shut it down.’</w:t>
            </w:r>
          </w:p>
          <w:p w14:paraId="1F933B10"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For a second no one said a word. Joe and Ajay looked at each other, then back at Joe’s mum. Her face was pale, her jaw dropped open. She stared at the letter, her eyes watery and ready to spill over with tears.</w:t>
            </w:r>
          </w:p>
          <w:p w14:paraId="6E4D95C6"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‘Shut the park!’ Joe said furiously. ‘They can’t do that, it’s… it’s the park!!’</w:t>
            </w:r>
          </w:p>
          <w:p w14:paraId="3177B947"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‘Yeah, everyone loves that place!’ Ajay joined in.</w:t>
            </w:r>
          </w:p>
          <w:p w14:paraId="590BA572"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‘You boys best get to school, or you’ll be late,’ said Mum, her voice all shaky.</w:t>
            </w:r>
          </w:p>
          <w:p w14:paraId="2ED6D949"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‘But what about…?’ Joe started to say.</w:t>
            </w:r>
          </w:p>
          <w:p w14:paraId="035A9B51"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 xml:space="preserve">‘You leave that to </w:t>
            </w:r>
            <w:proofErr w:type="gramStart"/>
            <w:r>
              <w:rPr>
                <w:rFonts w:ascii="Arial" w:hAnsi="Arial" w:cs="Arial"/>
              </w:rPr>
              <w:t>me,</w:t>
            </w:r>
            <w:proofErr w:type="gramEnd"/>
            <w:r>
              <w:rPr>
                <w:rFonts w:ascii="Arial" w:hAnsi="Arial" w:cs="Arial"/>
              </w:rPr>
              <w:t xml:space="preserve"> I don’t want you worrying.’ Mum tried to smile, but it didn’t reach her eyes. If she was trying to reassure Joe, it wasn’t working. He knew his mum needed that job – how else was she supposed to put sweet-and-sour spaghetti on the table?</w:t>
            </w:r>
          </w:p>
          <w:p w14:paraId="46052514"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‘Don’t worry, Mum, I’ll… I’ll think of something.’</w:t>
            </w:r>
          </w:p>
          <w:p w14:paraId="4E6C4203"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Joe’s mum just nodded, turning away to wipe her eyes.</w:t>
            </w:r>
          </w:p>
        </w:tc>
        <w:tc>
          <w:tcPr>
            <w:tcW w:w="4545" w:type="dxa"/>
            <w:tcBorders>
              <w:top w:val="nil"/>
              <w:left w:val="nil"/>
              <w:bottom w:val="nil"/>
              <w:right w:val="nil"/>
            </w:tcBorders>
            <w:vAlign w:val="center"/>
          </w:tcPr>
          <w:p w14:paraId="2A2D4D73" w14:textId="49836C3C" w:rsidR="005C23F0" w:rsidRDefault="00421FAB">
            <w:pPr>
              <w:widowControl w:val="0"/>
              <w:autoSpaceDE w:val="0"/>
              <w:autoSpaceDN w:val="0"/>
              <w:adjustRightInd w:val="0"/>
              <w:spacing w:before="90" w:after="0" w:line="240" w:lineRule="auto"/>
              <w:ind w:left="45" w:right="45"/>
              <w:jc w:val="center"/>
              <w:rPr>
                <w:rFonts w:ascii="Arial" w:hAnsi="Arial" w:cs="Arial"/>
              </w:rPr>
            </w:pPr>
            <w:r>
              <w:rPr>
                <w:rFonts w:ascii="Arial" w:hAnsi="Arial" w:cs="Arial"/>
                <w:noProof/>
              </w:rPr>
              <w:drawing>
                <wp:inline distT="0" distB="0" distL="0" distR="0" wp14:anchorId="6D9EA5D7" wp14:editId="60842B71">
                  <wp:extent cx="2847975" cy="7305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7975" cy="7305675"/>
                          </a:xfrm>
                          <a:prstGeom prst="rect">
                            <a:avLst/>
                          </a:prstGeom>
                          <a:noFill/>
                          <a:ln>
                            <a:noFill/>
                          </a:ln>
                        </pic:spPr>
                      </pic:pic>
                    </a:graphicData>
                  </a:graphic>
                </wp:inline>
              </w:drawing>
            </w:r>
          </w:p>
        </w:tc>
      </w:tr>
    </w:tbl>
    <w:p w14:paraId="6C3EF03A"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Joe and Ajay grabbed their bags and reluctantly headed out of the door. Neither of them </w:t>
      </w:r>
      <w:r>
        <w:rPr>
          <w:rFonts w:ascii="Arial" w:hAnsi="Arial" w:cs="Arial"/>
        </w:rPr>
        <w:lastRenderedPageBreak/>
        <w:t>said anything for what seemed like ages.</w:t>
      </w:r>
    </w:p>
    <w:p w14:paraId="4592CFE4"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‘You all right, man?’ Ajay asked, breaking the silence.</w:t>
      </w:r>
    </w:p>
    <w:p w14:paraId="2C3E2A2E"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‘I don’t know… I can’t believe they’ve closed the park. I mean, why?!’ Joe said in disbelief.</w:t>
      </w:r>
    </w:p>
    <w:p w14:paraId="67E50412"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w:t>
      </w:r>
      <w:proofErr w:type="spellStart"/>
      <w:r>
        <w:rPr>
          <w:rFonts w:ascii="Arial" w:hAnsi="Arial" w:cs="Arial"/>
        </w:rPr>
        <w:t>Dunno</w:t>
      </w:r>
      <w:proofErr w:type="spellEnd"/>
      <w:r>
        <w:rPr>
          <w:rFonts w:ascii="Arial" w:hAnsi="Arial" w:cs="Arial"/>
        </w:rPr>
        <w:t>,’ Ajay shrugged. ‘But I know a man who might,’ he said, pointing down the road.</w:t>
      </w:r>
    </w:p>
    <w:p w14:paraId="57DA0CD1"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As they turned the corner at the top of Joe’s </w:t>
      </w:r>
      <w:proofErr w:type="gramStart"/>
      <w:r>
        <w:rPr>
          <w:rFonts w:ascii="Arial" w:hAnsi="Arial" w:cs="Arial"/>
        </w:rPr>
        <w:t>street</w:t>
      </w:r>
      <w:proofErr w:type="gramEnd"/>
      <w:r>
        <w:rPr>
          <w:rFonts w:ascii="Arial" w:hAnsi="Arial" w:cs="Arial"/>
        </w:rPr>
        <w:t xml:space="preserve"> they saw a man in the distance. He had a ladder and toolbox and was busy hammering a sign into the park gates. This made Joe’s blood boil. If Mum had been </w:t>
      </w:r>
      <w:proofErr w:type="gramStart"/>
      <w:r>
        <w:rPr>
          <w:rFonts w:ascii="Arial" w:hAnsi="Arial" w:cs="Arial"/>
        </w:rPr>
        <w:t>there</w:t>
      </w:r>
      <w:proofErr w:type="gramEnd"/>
      <w:r>
        <w:rPr>
          <w:rFonts w:ascii="Arial" w:hAnsi="Arial" w:cs="Arial"/>
        </w:rPr>
        <w:t xml:space="preserve"> she would have given him what for – no one hammers anything into anything without her say-so first.</w:t>
      </w:r>
    </w:p>
    <w:p w14:paraId="632A8571"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‘Oi!’ Ajay yelled, ‘what are you doing?’</w:t>
      </w:r>
    </w:p>
    <w:p w14:paraId="714E1FE2"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Joe read the sign: ‘Under development.’</w:t>
      </w:r>
    </w:p>
    <w:p w14:paraId="5D2A0727"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‘What’s going on?’ Joe asked. ‘Why have you closed the park?’</w:t>
      </w:r>
    </w:p>
    <w:p w14:paraId="30614C4B"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The man stopped what he was doing and shrugged. ‘They don’t tell me anything, I’m just the bloke who hammers things.’</w:t>
      </w:r>
    </w:p>
    <w:p w14:paraId="1FB8AD05"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Joe read the rest of the sign:</w:t>
      </w:r>
    </w:p>
    <w:p w14:paraId="0AD24F25" w14:textId="40367167" w:rsidR="005C23F0" w:rsidRDefault="00421FAB">
      <w:pPr>
        <w:widowControl w:val="0"/>
        <w:autoSpaceDE w:val="0"/>
        <w:autoSpaceDN w:val="0"/>
        <w:adjustRightInd w:val="0"/>
        <w:spacing w:before="240" w:after="0" w:line="240" w:lineRule="auto"/>
        <w:jc w:val="center"/>
        <w:rPr>
          <w:rFonts w:ascii="Arial" w:hAnsi="Arial" w:cs="Arial"/>
        </w:rPr>
      </w:pPr>
      <w:r>
        <w:rPr>
          <w:rFonts w:ascii="Arial" w:hAnsi="Arial" w:cs="Arial"/>
          <w:noProof/>
        </w:rPr>
        <w:drawing>
          <wp:inline distT="0" distB="0" distL="0" distR="0" wp14:anchorId="7A4D0929" wp14:editId="32BAB820">
            <wp:extent cx="2409825"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9825" cy="2286000"/>
                    </a:xfrm>
                    <a:prstGeom prst="rect">
                      <a:avLst/>
                    </a:prstGeom>
                    <a:noFill/>
                    <a:ln>
                      <a:noFill/>
                    </a:ln>
                  </pic:spPr>
                </pic:pic>
              </a:graphicData>
            </a:graphic>
          </wp:inline>
        </w:drawing>
      </w:r>
      <w:r>
        <w:rPr>
          <w:rFonts w:ascii="Arial" w:hAnsi="Arial" w:cs="Arial"/>
        </w:rPr>
        <w:t> </w:t>
      </w:r>
    </w:p>
    <w:p w14:paraId="4132E601"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Underneath the notice was a drawing of a posh building, tall and made of glass. It had pictures of smiling people chatting and drinking coffee outside. Joe and Ajay looked through the park gates and could already see diggers moving in, ready to tear the playground apart.</w:t>
      </w:r>
    </w:p>
    <w:p w14:paraId="58AE8A9B" w14:textId="77777777" w:rsidR="005C23F0" w:rsidRDefault="00421FAB">
      <w:pPr>
        <w:widowControl w:val="0"/>
        <w:autoSpaceDE w:val="0"/>
        <w:autoSpaceDN w:val="0"/>
        <w:adjustRightInd w:val="0"/>
        <w:spacing w:before="240" w:after="0" w:line="240" w:lineRule="auto"/>
        <w:ind w:left="567" w:right="567"/>
        <w:rPr>
          <w:rFonts w:ascii="Arial" w:hAnsi="Arial" w:cs="Arial"/>
        </w:rPr>
      </w:pPr>
      <w:r>
        <w:rPr>
          <w:rFonts w:ascii="Arial" w:hAnsi="Arial" w:cs="Arial"/>
        </w:rPr>
        <w:t>‘This can’t be happening,’ Joe muttered, blinking back the tears. This was the place where he and Ajay hung out. Where they used to plot how they were going to become mega rich, and plan what to do if the world got taken over by zombies. This was the place where Joe and Ajay used to play football – or rather where Ajay would kick the ball and Joe would try to get out of the way of it before it hit him in the face. And now it was going to be turned into flats! Why wasn’t anyone stopping this?</w:t>
      </w:r>
    </w:p>
    <w:p w14:paraId="3B0838C5" w14:textId="77777777" w:rsidR="00421FAB" w:rsidRDefault="00421FAB">
      <w:pPr>
        <w:widowControl w:val="0"/>
        <w:autoSpaceDE w:val="0"/>
        <w:autoSpaceDN w:val="0"/>
        <w:adjustRightInd w:val="0"/>
        <w:spacing w:before="450" w:after="45" w:line="240" w:lineRule="auto"/>
        <w:ind w:left="150" w:right="45"/>
        <w:rPr>
          <w:rFonts w:ascii="Arial" w:hAnsi="Arial" w:cs="Arial"/>
          <w:b/>
          <w:bCs/>
          <w:color w:val="000000"/>
          <w:sz w:val="27"/>
          <w:szCs w:val="27"/>
        </w:rPr>
      </w:pPr>
    </w:p>
    <w:p w14:paraId="4576BCF3" w14:textId="77777777" w:rsidR="005C23F0" w:rsidRDefault="005C23F0" w:rsidP="00421FAB">
      <w:pPr>
        <w:widowControl w:val="0"/>
        <w:autoSpaceDE w:val="0"/>
        <w:autoSpaceDN w:val="0"/>
        <w:adjustRightInd w:val="0"/>
        <w:spacing w:before="450" w:after="45" w:line="240" w:lineRule="auto"/>
        <w:ind w:right="45"/>
        <w:rPr>
          <w:rFonts w:ascii="Arial" w:hAnsi="Arial" w:cs="Arial"/>
          <w:b/>
          <w:bCs/>
          <w:color w:val="000000"/>
          <w:sz w:val="27"/>
          <w:szCs w:val="27"/>
        </w:rPr>
      </w:pPr>
    </w:p>
    <w:p w14:paraId="773B98E1" w14:textId="77777777" w:rsidR="00421FAB" w:rsidRDefault="00421FAB" w:rsidP="00421FAB">
      <w:pPr>
        <w:widowControl w:val="0"/>
        <w:autoSpaceDE w:val="0"/>
        <w:autoSpaceDN w:val="0"/>
        <w:adjustRightInd w:val="0"/>
        <w:spacing w:before="450" w:after="45" w:line="240" w:lineRule="auto"/>
        <w:ind w:right="45"/>
        <w:rPr>
          <w:rFonts w:ascii="Arial" w:hAnsi="Arial" w:cs="Arial"/>
          <w:b/>
          <w:bCs/>
          <w:color w:val="000000"/>
          <w:sz w:val="27"/>
          <w:szCs w:val="27"/>
        </w:rPr>
      </w:pPr>
    </w:p>
    <w:p w14:paraId="4464F170" w14:textId="77777777" w:rsidR="005C23F0" w:rsidRDefault="00421FAB">
      <w:pPr>
        <w:widowControl w:val="0"/>
        <w:autoSpaceDE w:val="0"/>
        <w:autoSpaceDN w:val="0"/>
        <w:adjustRightInd w:val="0"/>
        <w:spacing w:after="0" w:line="240" w:lineRule="auto"/>
        <w:ind w:left="1134" w:right="567" w:hanging="567"/>
        <w:rPr>
          <w:rFonts w:ascii="Arial" w:hAnsi="Arial" w:cs="Arial"/>
        </w:rPr>
      </w:pPr>
      <w:r>
        <w:rPr>
          <w:rFonts w:ascii="Arial" w:hAnsi="Arial" w:cs="Arial"/>
        </w:rPr>
        <w:t>1.      What is Ajay doing when the post arrives?</w:t>
      </w:r>
    </w:p>
    <w:p w14:paraId="6F8F3FB5" w14:textId="77777777" w:rsidR="005C23F0" w:rsidRDefault="00421FAB">
      <w:pPr>
        <w:widowControl w:val="0"/>
        <w:autoSpaceDE w:val="0"/>
        <w:autoSpaceDN w:val="0"/>
        <w:adjustRightInd w:val="0"/>
        <w:spacing w:before="360" w:after="0" w:line="240" w:lineRule="auto"/>
        <w:ind w:left="1701" w:right="567" w:hanging="567"/>
        <w:rPr>
          <w:rFonts w:ascii="Arial" w:hAnsi="Arial" w:cs="Arial"/>
        </w:rPr>
      </w:pPr>
      <w:r>
        <w:rPr>
          <w:rFonts w:ascii="Arial" w:hAnsi="Arial" w:cs="Arial"/>
        </w:rPr>
        <w:t>______________________________________________________________</w:t>
      </w:r>
    </w:p>
    <w:p w14:paraId="658C03C7"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4779E167"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2.      How does Joe know that the letter contains bad news </w:t>
      </w:r>
      <w:r>
        <w:rPr>
          <w:rFonts w:ascii="Arial" w:hAnsi="Arial" w:cs="Arial"/>
          <w:b/>
          <w:bCs/>
        </w:rPr>
        <w:t>before</w:t>
      </w:r>
      <w:r>
        <w:rPr>
          <w:rFonts w:ascii="Arial" w:hAnsi="Arial" w:cs="Arial"/>
        </w:rPr>
        <w:t xml:space="preserve"> his mum tells him what it says?</w:t>
      </w:r>
    </w:p>
    <w:p w14:paraId="29C90CC7" w14:textId="77777777" w:rsidR="005C23F0" w:rsidRDefault="00421FAB">
      <w:pPr>
        <w:widowControl w:val="0"/>
        <w:autoSpaceDE w:val="0"/>
        <w:autoSpaceDN w:val="0"/>
        <w:adjustRightInd w:val="0"/>
        <w:spacing w:before="360" w:after="0" w:line="240" w:lineRule="auto"/>
        <w:ind w:left="1701" w:right="567" w:hanging="567"/>
        <w:rPr>
          <w:rFonts w:ascii="Arial" w:hAnsi="Arial" w:cs="Arial"/>
        </w:rPr>
      </w:pPr>
      <w:r>
        <w:rPr>
          <w:rFonts w:ascii="Arial" w:hAnsi="Arial" w:cs="Arial"/>
        </w:rPr>
        <w:t>______________________________________________________________</w:t>
      </w:r>
    </w:p>
    <w:p w14:paraId="20FBF866"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7D752D2E"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3.      What does the letter in the brown envelope tell Joe’s mother?</w:t>
      </w:r>
    </w:p>
    <w:p w14:paraId="13532C88" w14:textId="77777777" w:rsidR="005C23F0" w:rsidRDefault="00421FAB">
      <w:pPr>
        <w:widowControl w:val="0"/>
        <w:autoSpaceDE w:val="0"/>
        <w:autoSpaceDN w:val="0"/>
        <w:adjustRightInd w:val="0"/>
        <w:spacing w:before="360" w:after="0" w:line="240" w:lineRule="auto"/>
        <w:ind w:left="1701" w:right="567" w:hanging="567"/>
        <w:rPr>
          <w:rFonts w:ascii="Arial" w:hAnsi="Arial" w:cs="Arial"/>
        </w:rPr>
      </w:pPr>
      <w:r>
        <w:rPr>
          <w:rFonts w:ascii="Arial" w:hAnsi="Arial" w:cs="Arial"/>
        </w:rPr>
        <w:t>______________________________________________________________</w:t>
      </w:r>
    </w:p>
    <w:p w14:paraId="78E029C1"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4AAED4D6"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4.      Look at page 1.</w:t>
      </w:r>
    </w:p>
    <w:p w14:paraId="3027FC2C"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b/>
          <w:bCs/>
        </w:rPr>
        <w:t>Find</w:t>
      </w:r>
      <w:r>
        <w:rPr>
          <w:rFonts w:ascii="Arial" w:hAnsi="Arial" w:cs="Arial"/>
        </w:rPr>
        <w:t xml:space="preserve"> and </w:t>
      </w:r>
      <w:r>
        <w:rPr>
          <w:rFonts w:ascii="Arial" w:hAnsi="Arial" w:cs="Arial"/>
          <w:b/>
          <w:bCs/>
        </w:rPr>
        <w:t>copy one</w:t>
      </w:r>
      <w:r>
        <w:rPr>
          <w:rFonts w:ascii="Arial" w:hAnsi="Arial" w:cs="Arial"/>
        </w:rPr>
        <w:t xml:space="preserve"> word which shows that Joe is angry.</w:t>
      </w:r>
    </w:p>
    <w:p w14:paraId="0901E314" w14:textId="77777777" w:rsidR="005C23F0" w:rsidRDefault="00421FAB">
      <w:pPr>
        <w:widowControl w:val="0"/>
        <w:autoSpaceDE w:val="0"/>
        <w:autoSpaceDN w:val="0"/>
        <w:adjustRightInd w:val="0"/>
        <w:spacing w:before="360" w:after="0" w:line="240" w:lineRule="auto"/>
        <w:ind w:left="1701" w:right="567" w:hanging="567"/>
        <w:rPr>
          <w:rFonts w:ascii="Arial" w:hAnsi="Arial" w:cs="Arial"/>
        </w:rPr>
      </w:pPr>
      <w:r>
        <w:rPr>
          <w:rFonts w:ascii="Arial" w:hAnsi="Arial" w:cs="Arial"/>
        </w:rPr>
        <w:t>____________________________________</w:t>
      </w:r>
    </w:p>
    <w:p w14:paraId="2871277F"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1804F394"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5.      Look at page 1.</w:t>
      </w:r>
    </w:p>
    <w:p w14:paraId="11013056"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rPr>
        <w:t>In Ajay’s opinion, how do people feel about the park?</w:t>
      </w:r>
    </w:p>
    <w:p w14:paraId="75A8163A" w14:textId="77777777" w:rsidR="005C23F0" w:rsidRDefault="00421FAB">
      <w:pPr>
        <w:widowControl w:val="0"/>
        <w:autoSpaceDE w:val="0"/>
        <w:autoSpaceDN w:val="0"/>
        <w:adjustRightInd w:val="0"/>
        <w:spacing w:before="360" w:after="0" w:line="240" w:lineRule="auto"/>
        <w:ind w:left="1701" w:right="567" w:hanging="567"/>
        <w:rPr>
          <w:rFonts w:ascii="Arial" w:hAnsi="Arial" w:cs="Arial"/>
        </w:rPr>
      </w:pPr>
      <w:r>
        <w:rPr>
          <w:rFonts w:ascii="Arial" w:hAnsi="Arial" w:cs="Arial"/>
        </w:rPr>
        <w:t>______________________________________________________________</w:t>
      </w:r>
    </w:p>
    <w:p w14:paraId="4C6997BF"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09EF4ACA"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6.      Look at the paragraph beginning: </w:t>
      </w:r>
      <w:r>
        <w:rPr>
          <w:rFonts w:ascii="Arial" w:hAnsi="Arial" w:cs="Arial"/>
          <w:i/>
          <w:iCs/>
        </w:rPr>
        <w:t>‘You boys best get to school...’</w:t>
      </w:r>
      <w:r>
        <w:rPr>
          <w:rFonts w:ascii="Arial" w:hAnsi="Arial" w:cs="Arial"/>
        </w:rPr>
        <w:t xml:space="preserve"> to the end of page 1.</w:t>
      </w:r>
    </w:p>
    <w:p w14:paraId="3C14D70A" w14:textId="77777777" w:rsidR="005C23F0" w:rsidRDefault="00421FAB">
      <w:pPr>
        <w:widowControl w:val="0"/>
        <w:autoSpaceDE w:val="0"/>
        <w:autoSpaceDN w:val="0"/>
        <w:adjustRightInd w:val="0"/>
        <w:spacing w:before="240" w:after="0" w:line="240" w:lineRule="auto"/>
        <w:ind w:left="1134" w:right="567"/>
        <w:rPr>
          <w:rFonts w:ascii="Arial" w:hAnsi="Arial" w:cs="Arial"/>
          <w:i/>
          <w:iCs/>
        </w:rPr>
      </w:pPr>
      <w:r>
        <w:rPr>
          <w:rFonts w:ascii="Arial" w:hAnsi="Arial" w:cs="Arial"/>
          <w:i/>
          <w:iCs/>
        </w:rPr>
        <w:t>‘But what about...?’ Joe started to say.</w:t>
      </w:r>
    </w:p>
    <w:p w14:paraId="068A6231"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rPr>
        <w:t>Which words would best complete Joe’s question?</w:t>
      </w:r>
    </w:p>
    <w:p w14:paraId="05E5B730"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1155" w:type="dxa"/>
        <w:tblLayout w:type="fixed"/>
        <w:tblCellMar>
          <w:left w:w="15" w:type="dxa"/>
          <w:right w:w="15" w:type="dxa"/>
        </w:tblCellMar>
        <w:tblLook w:val="0000" w:firstRow="0" w:lastRow="0" w:firstColumn="0" w:lastColumn="0" w:noHBand="0" w:noVBand="0"/>
      </w:tblPr>
      <w:tblGrid>
        <w:gridCol w:w="1836"/>
        <w:gridCol w:w="1530"/>
      </w:tblGrid>
      <w:tr w:rsidR="005C23F0" w14:paraId="7E8CCE72" w14:textId="77777777">
        <w:tc>
          <w:tcPr>
            <w:tcW w:w="1836" w:type="dxa"/>
            <w:tcBorders>
              <w:top w:val="nil"/>
              <w:left w:val="nil"/>
              <w:bottom w:val="nil"/>
              <w:right w:val="nil"/>
            </w:tcBorders>
            <w:vAlign w:val="center"/>
          </w:tcPr>
          <w:p w14:paraId="58B1678E"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1530" w:type="dxa"/>
            <w:tcBorders>
              <w:top w:val="nil"/>
              <w:left w:val="nil"/>
              <w:bottom w:val="nil"/>
              <w:right w:val="nil"/>
            </w:tcBorders>
            <w:vAlign w:val="center"/>
          </w:tcPr>
          <w:p w14:paraId="28DE987D" w14:textId="77777777"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rPr>
              <w:t xml:space="preserve">Tick </w:t>
            </w:r>
            <w:r>
              <w:rPr>
                <w:rFonts w:ascii="Arial" w:hAnsi="Arial" w:cs="Arial"/>
                <w:b/>
                <w:bCs/>
              </w:rPr>
              <w:t>one</w:t>
            </w:r>
            <w:r>
              <w:rPr>
                <w:rFonts w:ascii="Arial" w:hAnsi="Arial" w:cs="Arial"/>
              </w:rPr>
              <w:t>.</w:t>
            </w:r>
          </w:p>
        </w:tc>
      </w:tr>
      <w:tr w:rsidR="005C23F0" w14:paraId="2FD200E9" w14:textId="77777777">
        <w:tc>
          <w:tcPr>
            <w:tcW w:w="1836" w:type="dxa"/>
            <w:tcBorders>
              <w:top w:val="nil"/>
              <w:left w:val="nil"/>
              <w:bottom w:val="nil"/>
              <w:right w:val="nil"/>
            </w:tcBorders>
            <w:vAlign w:val="center"/>
          </w:tcPr>
          <w:p w14:paraId="7AD8DFD9"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your breakfast</w:t>
            </w:r>
          </w:p>
        </w:tc>
        <w:tc>
          <w:tcPr>
            <w:tcW w:w="1530" w:type="dxa"/>
            <w:tcBorders>
              <w:top w:val="nil"/>
              <w:left w:val="nil"/>
              <w:bottom w:val="nil"/>
              <w:right w:val="nil"/>
            </w:tcBorders>
            <w:vAlign w:val="center"/>
          </w:tcPr>
          <w:p w14:paraId="6D109286" w14:textId="02E62DE2"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78656500" wp14:editId="79B3D458">
                  <wp:extent cx="390525" cy="390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5C23F0" w14:paraId="40B77ECC" w14:textId="77777777">
        <w:tc>
          <w:tcPr>
            <w:tcW w:w="1836" w:type="dxa"/>
            <w:tcBorders>
              <w:top w:val="nil"/>
              <w:left w:val="nil"/>
              <w:bottom w:val="nil"/>
              <w:right w:val="nil"/>
            </w:tcBorders>
            <w:vAlign w:val="center"/>
          </w:tcPr>
          <w:p w14:paraId="2679C995"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our games</w:t>
            </w:r>
          </w:p>
        </w:tc>
        <w:tc>
          <w:tcPr>
            <w:tcW w:w="1530" w:type="dxa"/>
            <w:tcBorders>
              <w:top w:val="nil"/>
              <w:left w:val="nil"/>
              <w:bottom w:val="nil"/>
              <w:right w:val="nil"/>
            </w:tcBorders>
            <w:vAlign w:val="center"/>
          </w:tcPr>
          <w:p w14:paraId="293711ED" w14:textId="5A37424A"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64E09B9F" wp14:editId="52C13C68">
                  <wp:extent cx="390525" cy="390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5C23F0" w14:paraId="2BD3B171" w14:textId="77777777">
        <w:tc>
          <w:tcPr>
            <w:tcW w:w="1836" w:type="dxa"/>
            <w:tcBorders>
              <w:top w:val="nil"/>
              <w:left w:val="nil"/>
              <w:bottom w:val="nil"/>
              <w:right w:val="nil"/>
            </w:tcBorders>
            <w:vAlign w:val="center"/>
          </w:tcPr>
          <w:p w14:paraId="5A883FCF"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your job</w:t>
            </w:r>
          </w:p>
        </w:tc>
        <w:tc>
          <w:tcPr>
            <w:tcW w:w="1530" w:type="dxa"/>
            <w:tcBorders>
              <w:top w:val="nil"/>
              <w:left w:val="nil"/>
              <w:bottom w:val="nil"/>
              <w:right w:val="nil"/>
            </w:tcBorders>
            <w:vAlign w:val="center"/>
          </w:tcPr>
          <w:p w14:paraId="3804D106" w14:textId="7765A939"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17BF0EE3" wp14:editId="1951EFB5">
                  <wp:extent cx="390525" cy="390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5C23F0" w14:paraId="2A3100AA" w14:textId="77777777">
        <w:tc>
          <w:tcPr>
            <w:tcW w:w="1836" w:type="dxa"/>
            <w:tcBorders>
              <w:top w:val="nil"/>
              <w:left w:val="nil"/>
              <w:bottom w:val="nil"/>
              <w:right w:val="nil"/>
            </w:tcBorders>
            <w:vAlign w:val="center"/>
          </w:tcPr>
          <w:p w14:paraId="734B02DB"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our homework</w:t>
            </w:r>
          </w:p>
        </w:tc>
        <w:tc>
          <w:tcPr>
            <w:tcW w:w="1530" w:type="dxa"/>
            <w:tcBorders>
              <w:top w:val="nil"/>
              <w:left w:val="nil"/>
              <w:bottom w:val="nil"/>
              <w:right w:val="nil"/>
            </w:tcBorders>
            <w:vAlign w:val="center"/>
          </w:tcPr>
          <w:p w14:paraId="1FB97E5A" w14:textId="6DE498F9"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17AAD210" wp14:editId="19019CAF">
                  <wp:extent cx="390525" cy="390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bl>
    <w:p w14:paraId="34F3358D"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715A3A1C"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7.      What is Joe’s mother thinking after she reads the letter?</w:t>
      </w:r>
    </w:p>
    <w:p w14:paraId="2D7446D9"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rPr>
        <w:lastRenderedPageBreak/>
        <w:t xml:space="preserve">Tick </w:t>
      </w:r>
      <w:r>
        <w:rPr>
          <w:rFonts w:ascii="Arial" w:hAnsi="Arial" w:cs="Arial"/>
          <w:b/>
          <w:bCs/>
        </w:rPr>
        <w:t>one</w:t>
      </w:r>
      <w:r>
        <w:rPr>
          <w:rFonts w:ascii="Arial" w:hAnsi="Arial" w:cs="Arial"/>
        </w:rPr>
        <w:t xml:space="preserve"> thought.</w:t>
      </w:r>
    </w:p>
    <w:p w14:paraId="60CEC447" w14:textId="544A4773"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noProof/>
        </w:rPr>
        <w:drawing>
          <wp:inline distT="0" distB="0" distL="0" distR="0" wp14:anchorId="0F49811D" wp14:editId="175934C6">
            <wp:extent cx="4648200" cy="2562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200" cy="2562225"/>
                    </a:xfrm>
                    <a:prstGeom prst="rect">
                      <a:avLst/>
                    </a:prstGeom>
                    <a:noFill/>
                    <a:ln>
                      <a:noFill/>
                    </a:ln>
                  </pic:spPr>
                </pic:pic>
              </a:graphicData>
            </a:graphic>
          </wp:inline>
        </w:drawing>
      </w:r>
    </w:p>
    <w:p w14:paraId="774CC2A3"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56D3E82A" w14:textId="77777777" w:rsidR="005C23F0" w:rsidRDefault="00421FAB">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rPr>
        <w:t>8.      </w:t>
      </w:r>
      <w:r>
        <w:rPr>
          <w:rFonts w:ascii="Arial" w:hAnsi="Arial" w:cs="Arial"/>
          <w:i/>
          <w:iCs/>
        </w:rPr>
        <w:t xml:space="preserve">If she was trying to </w:t>
      </w:r>
      <w:r>
        <w:rPr>
          <w:rFonts w:ascii="Arial" w:hAnsi="Arial" w:cs="Arial"/>
          <w:b/>
          <w:bCs/>
          <w:i/>
          <w:iCs/>
        </w:rPr>
        <w:t>reassure</w:t>
      </w:r>
      <w:r>
        <w:rPr>
          <w:rFonts w:ascii="Arial" w:hAnsi="Arial" w:cs="Arial"/>
          <w:i/>
          <w:iCs/>
        </w:rPr>
        <w:t xml:space="preserve"> Joe, it wasn’t working.</w:t>
      </w:r>
    </w:p>
    <w:p w14:paraId="1A7E8454"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rPr>
        <w:t xml:space="preserve">What does </w:t>
      </w:r>
      <w:r>
        <w:rPr>
          <w:rFonts w:ascii="Arial" w:hAnsi="Arial" w:cs="Arial"/>
          <w:i/>
          <w:iCs/>
        </w:rPr>
        <w:t>reassure</w:t>
      </w:r>
      <w:r>
        <w:rPr>
          <w:rFonts w:ascii="Arial" w:hAnsi="Arial" w:cs="Arial"/>
        </w:rPr>
        <w:t xml:space="preserve"> mean in this sentence?</w:t>
      </w:r>
    </w:p>
    <w:p w14:paraId="02A741AB" w14:textId="77777777" w:rsidR="005C23F0" w:rsidRDefault="00421FAB">
      <w:pPr>
        <w:widowControl w:val="0"/>
        <w:autoSpaceDE w:val="0"/>
        <w:autoSpaceDN w:val="0"/>
        <w:adjustRightInd w:val="0"/>
        <w:spacing w:before="360" w:after="0" w:line="240" w:lineRule="auto"/>
        <w:ind w:left="1701" w:right="567" w:hanging="567"/>
        <w:rPr>
          <w:rFonts w:ascii="Arial" w:hAnsi="Arial" w:cs="Arial"/>
        </w:rPr>
      </w:pPr>
      <w:r>
        <w:rPr>
          <w:rFonts w:ascii="Arial" w:hAnsi="Arial" w:cs="Arial"/>
        </w:rPr>
        <w:t>______________________________________________________________</w:t>
      </w:r>
    </w:p>
    <w:p w14:paraId="658EE49B"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35E503F3"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9.      Look at the paragraph at the top of page 2.</w:t>
      </w:r>
    </w:p>
    <w:p w14:paraId="2DD55280"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b/>
          <w:bCs/>
        </w:rPr>
        <w:t>Find</w:t>
      </w:r>
      <w:r>
        <w:rPr>
          <w:rFonts w:ascii="Arial" w:hAnsi="Arial" w:cs="Arial"/>
        </w:rPr>
        <w:t xml:space="preserve"> and </w:t>
      </w:r>
      <w:r>
        <w:rPr>
          <w:rFonts w:ascii="Arial" w:hAnsi="Arial" w:cs="Arial"/>
          <w:b/>
          <w:bCs/>
        </w:rPr>
        <w:t>copy one</w:t>
      </w:r>
      <w:r>
        <w:rPr>
          <w:rFonts w:ascii="Arial" w:hAnsi="Arial" w:cs="Arial"/>
        </w:rPr>
        <w:t xml:space="preserve"> word that shows the boys do not want to leave the house.</w:t>
      </w:r>
    </w:p>
    <w:p w14:paraId="6BCACE71" w14:textId="77777777" w:rsidR="005C23F0" w:rsidRDefault="00421FAB">
      <w:pPr>
        <w:widowControl w:val="0"/>
        <w:autoSpaceDE w:val="0"/>
        <w:autoSpaceDN w:val="0"/>
        <w:adjustRightInd w:val="0"/>
        <w:spacing w:before="360" w:after="0" w:line="240" w:lineRule="auto"/>
        <w:ind w:left="1134" w:right="567"/>
        <w:rPr>
          <w:rFonts w:ascii="Arial" w:hAnsi="Arial" w:cs="Arial"/>
        </w:rPr>
      </w:pPr>
      <w:r>
        <w:rPr>
          <w:rFonts w:ascii="Arial" w:hAnsi="Arial" w:cs="Arial"/>
        </w:rPr>
        <w:t>____________________________________</w:t>
      </w:r>
    </w:p>
    <w:p w14:paraId="5E5EAC00"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70F96C04" w14:textId="77777777" w:rsidR="005C23F0" w:rsidRDefault="00421FAB">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rPr>
        <w:t>10.    </w:t>
      </w:r>
      <w:r>
        <w:rPr>
          <w:rFonts w:ascii="Arial" w:hAnsi="Arial" w:cs="Arial"/>
          <w:i/>
          <w:iCs/>
        </w:rPr>
        <w:t>Oi!’ Ajay yelled, ‘what are you doing?’</w:t>
      </w:r>
    </w:p>
    <w:p w14:paraId="2BB1C480" w14:textId="77777777" w:rsidR="005C23F0" w:rsidRDefault="00421FAB">
      <w:pPr>
        <w:widowControl w:val="0"/>
        <w:autoSpaceDE w:val="0"/>
        <w:autoSpaceDN w:val="0"/>
        <w:adjustRightInd w:val="0"/>
        <w:spacing w:before="240" w:after="0" w:line="240" w:lineRule="auto"/>
        <w:ind w:left="1134" w:right="567"/>
        <w:rPr>
          <w:rFonts w:ascii="Arial" w:hAnsi="Arial" w:cs="Arial"/>
          <w:i/>
          <w:iCs/>
        </w:rPr>
      </w:pPr>
      <w:r>
        <w:rPr>
          <w:rFonts w:ascii="Arial" w:hAnsi="Arial" w:cs="Arial"/>
          <w:i/>
          <w:iCs/>
        </w:rPr>
        <w:t>Joe read the sign: ‘Under development.’</w:t>
      </w:r>
    </w:p>
    <w:p w14:paraId="5DCC1D78" w14:textId="77777777" w:rsidR="005C23F0" w:rsidRDefault="00421FAB">
      <w:pPr>
        <w:widowControl w:val="0"/>
        <w:autoSpaceDE w:val="0"/>
        <w:autoSpaceDN w:val="0"/>
        <w:adjustRightInd w:val="0"/>
        <w:spacing w:before="240" w:after="0" w:line="240" w:lineRule="auto"/>
        <w:ind w:left="1134" w:right="567"/>
        <w:rPr>
          <w:rFonts w:ascii="Arial" w:hAnsi="Arial" w:cs="Arial"/>
          <w:i/>
          <w:iCs/>
        </w:rPr>
      </w:pPr>
      <w:r>
        <w:rPr>
          <w:rFonts w:ascii="Arial" w:hAnsi="Arial" w:cs="Arial"/>
          <w:i/>
          <w:iCs/>
        </w:rPr>
        <w:t>‘What’s going on?’ Joe asked. ‘Why have you closed the park?’</w:t>
      </w:r>
    </w:p>
    <w:p w14:paraId="7A935C8E"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rPr>
        <w:t>Joe and Ajay react differently to seeing the man hammering in the sign.</w:t>
      </w:r>
    </w:p>
    <w:p w14:paraId="0252BD3C"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rPr>
        <w:t>How does Joe react?</w:t>
      </w:r>
    </w:p>
    <w:p w14:paraId="3B324DD6"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1155" w:type="dxa"/>
        <w:tblLayout w:type="fixed"/>
        <w:tblCellMar>
          <w:left w:w="15" w:type="dxa"/>
          <w:right w:w="15" w:type="dxa"/>
        </w:tblCellMar>
        <w:tblLook w:val="0000" w:firstRow="0" w:lastRow="0" w:firstColumn="0" w:lastColumn="0" w:noHBand="0" w:noVBand="0"/>
      </w:tblPr>
      <w:tblGrid>
        <w:gridCol w:w="2142"/>
        <w:gridCol w:w="1530"/>
      </w:tblGrid>
      <w:tr w:rsidR="005C23F0" w14:paraId="6458259A" w14:textId="77777777">
        <w:tc>
          <w:tcPr>
            <w:tcW w:w="2142" w:type="dxa"/>
            <w:tcBorders>
              <w:top w:val="nil"/>
              <w:left w:val="nil"/>
              <w:bottom w:val="nil"/>
              <w:right w:val="nil"/>
            </w:tcBorders>
            <w:vAlign w:val="center"/>
          </w:tcPr>
          <w:p w14:paraId="13E0D693"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1530" w:type="dxa"/>
            <w:tcBorders>
              <w:top w:val="nil"/>
              <w:left w:val="nil"/>
              <w:bottom w:val="nil"/>
              <w:right w:val="nil"/>
            </w:tcBorders>
            <w:vAlign w:val="center"/>
          </w:tcPr>
          <w:p w14:paraId="339488FD" w14:textId="77777777"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rPr>
              <w:t xml:space="preserve">Tick </w:t>
            </w:r>
            <w:r>
              <w:rPr>
                <w:rFonts w:ascii="Arial" w:hAnsi="Arial" w:cs="Arial"/>
                <w:b/>
                <w:bCs/>
              </w:rPr>
              <w:t>one</w:t>
            </w:r>
            <w:r>
              <w:rPr>
                <w:rFonts w:ascii="Arial" w:hAnsi="Arial" w:cs="Arial"/>
              </w:rPr>
              <w:t>.</w:t>
            </w:r>
          </w:p>
        </w:tc>
      </w:tr>
      <w:tr w:rsidR="005C23F0" w14:paraId="2EE265BA" w14:textId="77777777">
        <w:tc>
          <w:tcPr>
            <w:tcW w:w="2142" w:type="dxa"/>
            <w:tcBorders>
              <w:top w:val="nil"/>
              <w:left w:val="nil"/>
              <w:bottom w:val="nil"/>
              <w:right w:val="nil"/>
            </w:tcBorders>
            <w:vAlign w:val="center"/>
          </w:tcPr>
          <w:p w14:paraId="24A78107"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He is calmer.</w:t>
            </w:r>
          </w:p>
        </w:tc>
        <w:tc>
          <w:tcPr>
            <w:tcW w:w="1530" w:type="dxa"/>
            <w:tcBorders>
              <w:top w:val="nil"/>
              <w:left w:val="nil"/>
              <w:bottom w:val="nil"/>
              <w:right w:val="nil"/>
            </w:tcBorders>
            <w:vAlign w:val="center"/>
          </w:tcPr>
          <w:p w14:paraId="490DBB97" w14:textId="4C873A62"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11EAEC16" wp14:editId="08194560">
                  <wp:extent cx="390525" cy="390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5C23F0" w14:paraId="6A15C154" w14:textId="77777777">
        <w:tc>
          <w:tcPr>
            <w:tcW w:w="2142" w:type="dxa"/>
            <w:tcBorders>
              <w:top w:val="nil"/>
              <w:left w:val="nil"/>
              <w:bottom w:val="nil"/>
              <w:right w:val="nil"/>
            </w:tcBorders>
            <w:vAlign w:val="center"/>
          </w:tcPr>
          <w:p w14:paraId="3E654A31"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He is ruder.</w:t>
            </w:r>
          </w:p>
        </w:tc>
        <w:tc>
          <w:tcPr>
            <w:tcW w:w="1530" w:type="dxa"/>
            <w:tcBorders>
              <w:top w:val="nil"/>
              <w:left w:val="nil"/>
              <w:bottom w:val="nil"/>
              <w:right w:val="nil"/>
            </w:tcBorders>
            <w:vAlign w:val="center"/>
          </w:tcPr>
          <w:p w14:paraId="4EDC076D" w14:textId="4F21FB09"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7C6FC475" wp14:editId="18E9745E">
                  <wp:extent cx="390525" cy="390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5C23F0" w14:paraId="7BFE3270" w14:textId="77777777">
        <w:tc>
          <w:tcPr>
            <w:tcW w:w="2142" w:type="dxa"/>
            <w:tcBorders>
              <w:top w:val="nil"/>
              <w:left w:val="nil"/>
              <w:bottom w:val="nil"/>
              <w:right w:val="nil"/>
            </w:tcBorders>
            <w:vAlign w:val="center"/>
          </w:tcPr>
          <w:p w14:paraId="5FA6A076"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He is less interested.</w:t>
            </w:r>
          </w:p>
        </w:tc>
        <w:tc>
          <w:tcPr>
            <w:tcW w:w="1530" w:type="dxa"/>
            <w:tcBorders>
              <w:top w:val="nil"/>
              <w:left w:val="nil"/>
              <w:bottom w:val="nil"/>
              <w:right w:val="nil"/>
            </w:tcBorders>
            <w:vAlign w:val="center"/>
          </w:tcPr>
          <w:p w14:paraId="1666ACC1" w14:textId="272D5B43"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66D0ACBF" wp14:editId="64FF09F1">
                  <wp:extent cx="390525" cy="390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5C23F0" w14:paraId="07152B45" w14:textId="77777777">
        <w:tc>
          <w:tcPr>
            <w:tcW w:w="2142" w:type="dxa"/>
            <w:tcBorders>
              <w:top w:val="nil"/>
              <w:left w:val="nil"/>
              <w:bottom w:val="nil"/>
              <w:right w:val="nil"/>
            </w:tcBorders>
            <w:vAlign w:val="center"/>
          </w:tcPr>
          <w:p w14:paraId="61E1FA15"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lastRenderedPageBreak/>
              <w:t>He is less worried.</w:t>
            </w:r>
          </w:p>
        </w:tc>
        <w:tc>
          <w:tcPr>
            <w:tcW w:w="1530" w:type="dxa"/>
            <w:tcBorders>
              <w:top w:val="nil"/>
              <w:left w:val="nil"/>
              <w:bottom w:val="nil"/>
              <w:right w:val="nil"/>
            </w:tcBorders>
            <w:vAlign w:val="center"/>
          </w:tcPr>
          <w:p w14:paraId="3543DA29" w14:textId="2154D30A" w:rsidR="005C23F0" w:rsidRDefault="00421FAB">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6E7FF91F" wp14:editId="0432863F">
                  <wp:extent cx="390525" cy="390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bl>
    <w:p w14:paraId="52299769"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20A26A78"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11.    Look at the sign from the story.</w:t>
      </w:r>
    </w:p>
    <w:p w14:paraId="11DB3079"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rPr>
        <w:t>Who has produced the sign?</w:t>
      </w:r>
    </w:p>
    <w:p w14:paraId="20DF523F" w14:textId="77777777" w:rsidR="005C23F0" w:rsidRDefault="00421FAB">
      <w:pPr>
        <w:widowControl w:val="0"/>
        <w:autoSpaceDE w:val="0"/>
        <w:autoSpaceDN w:val="0"/>
        <w:adjustRightInd w:val="0"/>
        <w:spacing w:before="360" w:after="0" w:line="240" w:lineRule="auto"/>
        <w:ind w:left="1701" w:right="567" w:hanging="567"/>
        <w:rPr>
          <w:rFonts w:ascii="Arial" w:hAnsi="Arial" w:cs="Arial"/>
        </w:rPr>
      </w:pPr>
      <w:r>
        <w:rPr>
          <w:rFonts w:ascii="Arial" w:hAnsi="Arial" w:cs="Arial"/>
        </w:rPr>
        <w:t>______________________________________________________________</w:t>
      </w:r>
    </w:p>
    <w:p w14:paraId="32630EE2"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1D3EBF55"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12.    Look at the paragraph beginning: </w:t>
      </w:r>
      <w:r>
        <w:rPr>
          <w:rFonts w:ascii="Arial" w:hAnsi="Arial" w:cs="Arial"/>
          <w:i/>
          <w:iCs/>
        </w:rPr>
        <w:t>Underneath the notice was a…</w:t>
      </w:r>
      <w:r>
        <w:rPr>
          <w:rFonts w:ascii="Arial" w:hAnsi="Arial" w:cs="Arial"/>
        </w:rPr>
        <w:t xml:space="preserve"> to the end of page 2.</w:t>
      </w:r>
    </w:p>
    <w:p w14:paraId="0B3EE172" w14:textId="77777777" w:rsidR="005C23F0" w:rsidRDefault="00421FAB">
      <w:pPr>
        <w:widowControl w:val="0"/>
        <w:autoSpaceDE w:val="0"/>
        <w:autoSpaceDN w:val="0"/>
        <w:adjustRightInd w:val="0"/>
        <w:spacing w:before="240" w:after="0" w:line="240" w:lineRule="auto"/>
        <w:ind w:left="1134" w:right="567"/>
        <w:rPr>
          <w:rFonts w:ascii="Arial" w:hAnsi="Arial" w:cs="Arial"/>
        </w:rPr>
      </w:pPr>
      <w:r>
        <w:rPr>
          <w:rFonts w:ascii="Arial" w:hAnsi="Arial" w:cs="Arial"/>
        </w:rPr>
        <w:t>What is happening inside the park straight after Joe and Ajay have read the sign?</w:t>
      </w:r>
    </w:p>
    <w:p w14:paraId="065B836C" w14:textId="77777777" w:rsidR="005C23F0" w:rsidRDefault="00421FAB">
      <w:pPr>
        <w:widowControl w:val="0"/>
        <w:autoSpaceDE w:val="0"/>
        <w:autoSpaceDN w:val="0"/>
        <w:adjustRightInd w:val="0"/>
        <w:spacing w:before="360" w:after="0" w:line="240" w:lineRule="auto"/>
        <w:ind w:left="1701" w:right="567" w:hanging="567"/>
        <w:rPr>
          <w:rFonts w:ascii="Arial" w:hAnsi="Arial" w:cs="Arial"/>
        </w:rPr>
      </w:pPr>
      <w:r>
        <w:rPr>
          <w:rFonts w:ascii="Arial" w:hAnsi="Arial" w:cs="Arial"/>
        </w:rPr>
        <w:t>______________________________________________________________</w:t>
      </w:r>
    </w:p>
    <w:p w14:paraId="7FCD71C4" w14:textId="77777777" w:rsidR="005C23F0" w:rsidRDefault="00421FAB">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07925A80" w14:textId="77777777" w:rsidR="005C23F0" w:rsidRDefault="00421FAB">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13.    Using information from the text, tick one box in each row to show whether each statement is </w:t>
      </w:r>
      <w:r>
        <w:rPr>
          <w:rFonts w:ascii="Arial" w:hAnsi="Arial" w:cs="Arial"/>
          <w:b/>
          <w:bCs/>
        </w:rPr>
        <w:t>true</w:t>
      </w:r>
      <w:r>
        <w:rPr>
          <w:rFonts w:ascii="Arial" w:hAnsi="Arial" w:cs="Arial"/>
        </w:rPr>
        <w:t xml:space="preserve"> or </w:t>
      </w:r>
      <w:r>
        <w:rPr>
          <w:rFonts w:ascii="Arial" w:hAnsi="Arial" w:cs="Arial"/>
          <w:b/>
          <w:bCs/>
        </w:rPr>
        <w:t>false</w:t>
      </w:r>
      <w:r>
        <w:rPr>
          <w:rFonts w:ascii="Arial" w:hAnsi="Arial" w:cs="Arial"/>
        </w:rPr>
        <w:t>.</w:t>
      </w:r>
    </w:p>
    <w:p w14:paraId="14A6A25D" w14:textId="77777777" w:rsidR="005C23F0" w:rsidRDefault="00421FAB">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1155" w:type="dxa"/>
        <w:tblLayout w:type="fixed"/>
        <w:tblCellMar>
          <w:left w:w="15" w:type="dxa"/>
          <w:right w:w="15" w:type="dxa"/>
        </w:tblCellMar>
        <w:tblLook w:val="0000" w:firstRow="0" w:lastRow="0" w:firstColumn="0" w:lastColumn="0" w:noHBand="0" w:noVBand="0"/>
      </w:tblPr>
      <w:tblGrid>
        <w:gridCol w:w="4284"/>
        <w:gridCol w:w="918"/>
        <w:gridCol w:w="924"/>
      </w:tblGrid>
      <w:tr w:rsidR="005C23F0" w14:paraId="66BE3AA5" w14:textId="77777777">
        <w:tc>
          <w:tcPr>
            <w:tcW w:w="4284" w:type="dxa"/>
            <w:tcBorders>
              <w:top w:val="nil"/>
              <w:left w:val="nil"/>
              <w:bottom w:val="nil"/>
              <w:right w:val="nil"/>
            </w:tcBorders>
            <w:vAlign w:val="center"/>
          </w:tcPr>
          <w:p w14:paraId="57AF96A9"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918" w:type="dxa"/>
            <w:tcBorders>
              <w:top w:val="single" w:sz="6" w:space="0" w:color="000000"/>
              <w:left w:val="single" w:sz="6" w:space="0" w:color="000000"/>
              <w:bottom w:val="single" w:sz="6" w:space="0" w:color="000000"/>
              <w:right w:val="single" w:sz="6" w:space="0" w:color="000000"/>
            </w:tcBorders>
            <w:shd w:val="clear" w:color="auto" w:fill="FFF8CC"/>
            <w:vAlign w:val="center"/>
          </w:tcPr>
          <w:p w14:paraId="0633B92D" w14:textId="77777777" w:rsidR="005C23F0" w:rsidRDefault="00421FAB">
            <w:pPr>
              <w:widowControl w:val="0"/>
              <w:autoSpaceDE w:val="0"/>
              <w:autoSpaceDN w:val="0"/>
              <w:adjustRightInd w:val="0"/>
              <w:spacing w:before="90" w:after="90" w:line="240" w:lineRule="auto"/>
              <w:ind w:left="45" w:right="45"/>
              <w:jc w:val="center"/>
              <w:rPr>
                <w:rFonts w:ascii="Arial" w:hAnsi="Arial" w:cs="Arial"/>
                <w:b/>
                <w:bCs/>
              </w:rPr>
            </w:pPr>
            <w:r>
              <w:rPr>
                <w:rFonts w:ascii="Arial" w:hAnsi="Arial" w:cs="Arial"/>
                <w:b/>
                <w:bCs/>
              </w:rPr>
              <w:t>True</w:t>
            </w:r>
          </w:p>
        </w:tc>
        <w:tc>
          <w:tcPr>
            <w:tcW w:w="924" w:type="dxa"/>
            <w:tcBorders>
              <w:top w:val="single" w:sz="6" w:space="0" w:color="000000"/>
              <w:left w:val="single" w:sz="6" w:space="0" w:color="000000"/>
              <w:bottom w:val="single" w:sz="6" w:space="0" w:color="000000"/>
              <w:right w:val="single" w:sz="6" w:space="0" w:color="000000"/>
            </w:tcBorders>
            <w:shd w:val="clear" w:color="auto" w:fill="FFF8CC"/>
            <w:vAlign w:val="center"/>
          </w:tcPr>
          <w:p w14:paraId="0953966B" w14:textId="77777777" w:rsidR="005C23F0" w:rsidRDefault="00421FAB">
            <w:pPr>
              <w:widowControl w:val="0"/>
              <w:autoSpaceDE w:val="0"/>
              <w:autoSpaceDN w:val="0"/>
              <w:adjustRightInd w:val="0"/>
              <w:spacing w:before="90" w:after="90" w:line="240" w:lineRule="auto"/>
              <w:ind w:left="45" w:right="45"/>
              <w:jc w:val="center"/>
              <w:rPr>
                <w:rFonts w:ascii="Arial" w:hAnsi="Arial" w:cs="Arial"/>
                <w:b/>
                <w:bCs/>
              </w:rPr>
            </w:pPr>
            <w:r>
              <w:rPr>
                <w:rFonts w:ascii="Arial" w:hAnsi="Arial" w:cs="Arial"/>
                <w:b/>
                <w:bCs/>
              </w:rPr>
              <w:t>False</w:t>
            </w:r>
          </w:p>
        </w:tc>
      </w:tr>
      <w:tr w:rsidR="005C23F0" w14:paraId="753F1DD5" w14:textId="77777777">
        <w:tc>
          <w:tcPr>
            <w:tcW w:w="4284" w:type="dxa"/>
            <w:tcBorders>
              <w:top w:val="single" w:sz="6" w:space="0" w:color="000000"/>
              <w:left w:val="single" w:sz="6" w:space="0" w:color="000000"/>
              <w:bottom w:val="single" w:sz="6" w:space="0" w:color="000000"/>
              <w:right w:val="single" w:sz="6" w:space="0" w:color="000000"/>
            </w:tcBorders>
            <w:shd w:val="clear" w:color="auto" w:fill="FFF8CC"/>
            <w:vAlign w:val="center"/>
          </w:tcPr>
          <w:p w14:paraId="2ADCB97D"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The park has been looked after by a park warden.</w:t>
            </w:r>
          </w:p>
        </w:tc>
        <w:tc>
          <w:tcPr>
            <w:tcW w:w="918" w:type="dxa"/>
            <w:tcBorders>
              <w:top w:val="single" w:sz="6" w:space="0" w:color="000000"/>
              <w:left w:val="single" w:sz="6" w:space="0" w:color="000000"/>
              <w:bottom w:val="single" w:sz="6" w:space="0" w:color="000000"/>
              <w:right w:val="single" w:sz="6" w:space="0" w:color="000000"/>
            </w:tcBorders>
            <w:vAlign w:val="center"/>
          </w:tcPr>
          <w:p w14:paraId="70C4B950"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924" w:type="dxa"/>
            <w:tcBorders>
              <w:top w:val="single" w:sz="6" w:space="0" w:color="000000"/>
              <w:left w:val="single" w:sz="6" w:space="0" w:color="000000"/>
              <w:bottom w:val="single" w:sz="6" w:space="0" w:color="000000"/>
              <w:right w:val="single" w:sz="6" w:space="0" w:color="000000"/>
            </w:tcBorders>
            <w:vAlign w:val="center"/>
          </w:tcPr>
          <w:p w14:paraId="46062826"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r>
      <w:tr w:rsidR="005C23F0" w14:paraId="5AD9F985" w14:textId="77777777">
        <w:tc>
          <w:tcPr>
            <w:tcW w:w="4284" w:type="dxa"/>
            <w:tcBorders>
              <w:top w:val="single" w:sz="6" w:space="0" w:color="000000"/>
              <w:left w:val="single" w:sz="6" w:space="0" w:color="000000"/>
              <w:bottom w:val="single" w:sz="6" w:space="0" w:color="000000"/>
              <w:right w:val="single" w:sz="6" w:space="0" w:color="000000"/>
            </w:tcBorders>
            <w:shd w:val="clear" w:color="auto" w:fill="FFF8CC"/>
            <w:vAlign w:val="center"/>
          </w:tcPr>
          <w:p w14:paraId="11686107"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The park is going to be replaced with a shopping centre.</w:t>
            </w:r>
          </w:p>
        </w:tc>
        <w:tc>
          <w:tcPr>
            <w:tcW w:w="918" w:type="dxa"/>
            <w:tcBorders>
              <w:top w:val="single" w:sz="6" w:space="0" w:color="000000"/>
              <w:left w:val="single" w:sz="6" w:space="0" w:color="000000"/>
              <w:bottom w:val="single" w:sz="6" w:space="0" w:color="000000"/>
              <w:right w:val="single" w:sz="6" w:space="0" w:color="000000"/>
            </w:tcBorders>
            <w:vAlign w:val="center"/>
          </w:tcPr>
          <w:p w14:paraId="6C5F0BB4"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924" w:type="dxa"/>
            <w:tcBorders>
              <w:top w:val="single" w:sz="6" w:space="0" w:color="000000"/>
              <w:left w:val="single" w:sz="6" w:space="0" w:color="000000"/>
              <w:bottom w:val="single" w:sz="6" w:space="0" w:color="000000"/>
              <w:right w:val="single" w:sz="6" w:space="0" w:color="000000"/>
            </w:tcBorders>
            <w:vAlign w:val="center"/>
          </w:tcPr>
          <w:p w14:paraId="1550E125"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r>
      <w:tr w:rsidR="005C23F0" w14:paraId="276E7A9E" w14:textId="77777777">
        <w:tc>
          <w:tcPr>
            <w:tcW w:w="4284" w:type="dxa"/>
            <w:tcBorders>
              <w:top w:val="single" w:sz="6" w:space="0" w:color="000000"/>
              <w:left w:val="single" w:sz="6" w:space="0" w:color="000000"/>
              <w:bottom w:val="single" w:sz="6" w:space="0" w:color="000000"/>
              <w:right w:val="single" w:sz="6" w:space="0" w:color="000000"/>
            </w:tcBorders>
            <w:shd w:val="clear" w:color="auto" w:fill="FFF8CC"/>
            <w:vAlign w:val="center"/>
          </w:tcPr>
          <w:p w14:paraId="77463C2E"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Building work in the park will start at the end of July.</w:t>
            </w:r>
          </w:p>
        </w:tc>
        <w:tc>
          <w:tcPr>
            <w:tcW w:w="918" w:type="dxa"/>
            <w:tcBorders>
              <w:top w:val="single" w:sz="6" w:space="0" w:color="000000"/>
              <w:left w:val="single" w:sz="6" w:space="0" w:color="000000"/>
              <w:bottom w:val="single" w:sz="6" w:space="0" w:color="000000"/>
              <w:right w:val="single" w:sz="6" w:space="0" w:color="000000"/>
            </w:tcBorders>
            <w:vAlign w:val="center"/>
          </w:tcPr>
          <w:p w14:paraId="5C7F9AE2"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924" w:type="dxa"/>
            <w:tcBorders>
              <w:top w:val="single" w:sz="6" w:space="0" w:color="000000"/>
              <w:left w:val="single" w:sz="6" w:space="0" w:color="000000"/>
              <w:bottom w:val="single" w:sz="6" w:space="0" w:color="000000"/>
              <w:right w:val="single" w:sz="6" w:space="0" w:color="000000"/>
            </w:tcBorders>
            <w:vAlign w:val="center"/>
          </w:tcPr>
          <w:p w14:paraId="2665B8C7"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r>
      <w:tr w:rsidR="005C23F0" w14:paraId="442D04AB" w14:textId="77777777">
        <w:tc>
          <w:tcPr>
            <w:tcW w:w="4284" w:type="dxa"/>
            <w:tcBorders>
              <w:top w:val="single" w:sz="6" w:space="0" w:color="000000"/>
              <w:left w:val="single" w:sz="6" w:space="0" w:color="000000"/>
              <w:bottom w:val="single" w:sz="6" w:space="0" w:color="000000"/>
              <w:right w:val="single" w:sz="6" w:space="0" w:color="000000"/>
            </w:tcBorders>
            <w:shd w:val="clear" w:color="auto" w:fill="FFF8CC"/>
            <w:vAlign w:val="center"/>
          </w:tcPr>
          <w:p w14:paraId="5462CE72" w14:textId="77777777" w:rsidR="005C23F0" w:rsidRDefault="00421FAB">
            <w:pPr>
              <w:widowControl w:val="0"/>
              <w:autoSpaceDE w:val="0"/>
              <w:autoSpaceDN w:val="0"/>
              <w:adjustRightInd w:val="0"/>
              <w:spacing w:before="90" w:after="90" w:line="240" w:lineRule="auto"/>
              <w:ind w:left="45" w:right="45"/>
              <w:rPr>
                <w:rFonts w:ascii="Arial" w:hAnsi="Arial" w:cs="Arial"/>
              </w:rPr>
            </w:pPr>
            <w:r>
              <w:rPr>
                <w:rFonts w:ascii="Arial" w:hAnsi="Arial" w:cs="Arial"/>
              </w:rPr>
              <w:t>The warden had two weeks’ notice of the park’s closure.</w:t>
            </w:r>
          </w:p>
        </w:tc>
        <w:tc>
          <w:tcPr>
            <w:tcW w:w="918" w:type="dxa"/>
            <w:tcBorders>
              <w:top w:val="single" w:sz="6" w:space="0" w:color="000000"/>
              <w:left w:val="single" w:sz="6" w:space="0" w:color="000000"/>
              <w:bottom w:val="single" w:sz="6" w:space="0" w:color="000000"/>
              <w:right w:val="single" w:sz="6" w:space="0" w:color="000000"/>
            </w:tcBorders>
            <w:vAlign w:val="center"/>
          </w:tcPr>
          <w:p w14:paraId="6D96DD74"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924" w:type="dxa"/>
            <w:tcBorders>
              <w:top w:val="single" w:sz="6" w:space="0" w:color="000000"/>
              <w:left w:val="single" w:sz="6" w:space="0" w:color="000000"/>
              <w:bottom w:val="single" w:sz="6" w:space="0" w:color="000000"/>
              <w:right w:val="single" w:sz="6" w:space="0" w:color="000000"/>
            </w:tcBorders>
            <w:vAlign w:val="center"/>
          </w:tcPr>
          <w:p w14:paraId="4FBA9683" w14:textId="77777777" w:rsidR="005C23F0" w:rsidRDefault="00421FAB">
            <w:pPr>
              <w:widowControl w:val="0"/>
              <w:autoSpaceDE w:val="0"/>
              <w:autoSpaceDN w:val="0"/>
              <w:adjustRightInd w:val="0"/>
              <w:spacing w:after="0" w:line="240" w:lineRule="auto"/>
              <w:jc w:val="center"/>
              <w:rPr>
                <w:rFonts w:ascii="Arial" w:hAnsi="Arial" w:cs="Arial"/>
              </w:rPr>
            </w:pPr>
            <w:r>
              <w:rPr>
                <w:rFonts w:ascii="Arial" w:hAnsi="Arial" w:cs="Arial"/>
              </w:rPr>
              <w:t> </w:t>
            </w:r>
          </w:p>
        </w:tc>
      </w:tr>
    </w:tbl>
    <w:p w14:paraId="0E18EF3D" w14:textId="77777777" w:rsidR="005C23F0" w:rsidRDefault="00421FAB" w:rsidP="00421FAB">
      <w:pPr>
        <w:widowControl w:val="0"/>
        <w:autoSpaceDE w:val="0"/>
        <w:autoSpaceDN w:val="0"/>
        <w:adjustRightInd w:val="0"/>
        <w:spacing w:after="0" w:line="240" w:lineRule="auto"/>
        <w:jc w:val="right"/>
        <w:rPr>
          <w:rFonts w:ascii="Arial" w:hAnsi="Arial" w:cs="Arial"/>
          <w:b/>
          <w:bCs/>
          <w:sz w:val="20"/>
          <w:szCs w:val="20"/>
        </w:rPr>
      </w:pPr>
      <w:r>
        <w:rPr>
          <w:rFonts w:ascii="Arial" w:hAnsi="Arial" w:cs="Arial"/>
          <w:sz w:val="20"/>
          <w:szCs w:val="20"/>
        </w:rPr>
        <w:t>2 marks</w:t>
      </w:r>
    </w:p>
    <w:sectPr w:rsidR="005C23F0">
      <w:footerReference w:type="default" r:id="rId13"/>
      <w:pgSz w:w="11907" w:h="16839"/>
      <w:pgMar w:top="850" w:right="567" w:bottom="850" w:left="1417" w:header="720" w:footer="85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B2168E" w14:textId="77777777" w:rsidR="00D623D4" w:rsidRDefault="00D623D4">
      <w:pPr>
        <w:spacing w:after="0" w:line="240" w:lineRule="auto"/>
      </w:pPr>
      <w:r>
        <w:separator/>
      </w:r>
    </w:p>
  </w:endnote>
  <w:endnote w:type="continuationSeparator" w:id="0">
    <w:p w14:paraId="5F05691F" w14:textId="77777777" w:rsidR="00D623D4" w:rsidRDefault="00D62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CD29B" w14:textId="0C174DB4" w:rsidR="005C23F0" w:rsidRDefault="00421FAB">
    <w:pPr>
      <w:framePr w:wrap="auto" w:vAnchor="page" w:hAnchor="page" w:x="5212" w:y="15890"/>
      <w:widowControl w:val="0"/>
      <w:autoSpaceDE w:val="0"/>
      <w:autoSpaceDN w:val="0"/>
      <w:adjustRightInd w:val="0"/>
      <w:spacing w:after="0" w:line="240" w:lineRule="auto"/>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PAGE</w:instrText>
    </w:r>
    <w:r>
      <w:rPr>
        <w:rFonts w:ascii="Arial" w:hAnsi="Arial" w:cs="Arial"/>
      </w:rPr>
      <w:fldChar w:fldCharType="separate"/>
    </w:r>
    <w:r>
      <w:rPr>
        <w:rFonts w:ascii="Arial" w:hAnsi="Arial" w:cs="Arial"/>
        <w:noProof/>
      </w:rPr>
      <w:t>1</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NUMPAGES</w:instrText>
    </w:r>
    <w:r>
      <w:rPr>
        <w:rFonts w:ascii="Arial" w:hAnsi="Arial" w:cs="Arial"/>
      </w:rPr>
      <w:fldChar w:fldCharType="separate"/>
    </w:r>
    <w:r>
      <w:rPr>
        <w:rFonts w:ascii="Arial" w:hAnsi="Arial" w:cs="Arial"/>
        <w:noProof/>
      </w:rPr>
      <w:t>5</w:t>
    </w:r>
    <w:r>
      <w:rPr>
        <w:rFonts w:ascii="Arial" w:hAnsi="Arial" w:cs="Arial"/>
      </w:rPr>
      <w:fldChar w:fldCharType="end"/>
    </w:r>
  </w:p>
  <w:p w14:paraId="2AB888C9" w14:textId="77777777" w:rsidR="005C23F0" w:rsidRDefault="005C23F0">
    <w:pPr>
      <w:widowControl w:val="0"/>
      <w:autoSpaceDE w:val="0"/>
      <w:autoSpaceDN w:val="0"/>
      <w:adjustRightInd w:val="0"/>
      <w:spacing w:before="567" w:after="0" w:line="20" w:lineRule="exact"/>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818B0" w14:textId="77777777" w:rsidR="00D623D4" w:rsidRDefault="00D623D4">
      <w:pPr>
        <w:spacing w:after="0" w:line="240" w:lineRule="auto"/>
      </w:pPr>
      <w:r>
        <w:separator/>
      </w:r>
    </w:p>
  </w:footnote>
  <w:footnote w:type="continuationSeparator" w:id="0">
    <w:p w14:paraId="0F96935E" w14:textId="77777777" w:rsidR="00D623D4" w:rsidRDefault="00D623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FAB"/>
    <w:rsid w:val="0025392E"/>
    <w:rsid w:val="00421FAB"/>
    <w:rsid w:val="005C23F0"/>
    <w:rsid w:val="00BF77D1"/>
    <w:rsid w:val="00D62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EDE5E"/>
  <w14:defaultImageDpi w14:val="0"/>
  <w15:docId w15:val="{6AA7FC21-58B5-408C-8562-13E6A4404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outlineLvl w:val="0"/>
    </w:pPr>
    <w:rPr>
      <w:rFonts w:ascii="Times New Roman" w:hAnsi="Times New Roman" w:cs="Times New Roman"/>
      <w:sz w:val="24"/>
      <w:szCs w:val="24"/>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outlineLvl w:val="1"/>
    </w:pPr>
    <w:rPr>
      <w:rFonts w:ascii="Times New Roman" w:hAnsi="Times New Roman" w:cs="Times New Roman"/>
      <w:sz w:val="24"/>
      <w:szCs w:val="24"/>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outlineLvl w:val="2"/>
    </w:pPr>
    <w:rPr>
      <w:rFonts w:ascii="Times New Roman" w:hAnsi="Times New Roman" w:cs="Times New Roman"/>
      <w:sz w:val="24"/>
      <w:szCs w:val="24"/>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outlineLvl w:val="3"/>
    </w:pPr>
    <w:rPr>
      <w:rFonts w:ascii="Times New Roman" w:hAnsi="Times New Roman" w:cs="Times New Roman"/>
      <w:sz w:val="24"/>
      <w:szCs w:val="24"/>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outlineLvl w:val="4"/>
    </w:pPr>
    <w:rPr>
      <w:rFonts w:ascii="Times New Roman" w:hAnsi="Times New Roman" w:cs="Times New Roman"/>
      <w:sz w:val="24"/>
      <w:szCs w:val="24"/>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outlineLvl w:val="5"/>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ams_Channel_Section_Location xmlns="b35d852d-e68f-4799-b1d8-e0dc4642f4be" xsi:nil="true"/>
    <LMS_Mappings xmlns="b35d852d-e68f-4799-b1d8-e0dc4642f4be" xsi:nil="true"/>
    <CultureName xmlns="b35d852d-e68f-4799-b1d8-e0dc4642f4be" xsi:nil="true"/>
    <Owner xmlns="b35d852d-e68f-4799-b1d8-e0dc4642f4be">
      <UserInfo>
        <DisplayName/>
        <AccountId xsi:nil="true"/>
        <AccountType/>
      </UserInfo>
    </Owner>
    <Students xmlns="b35d852d-e68f-4799-b1d8-e0dc4642f4be">
      <UserInfo>
        <DisplayName/>
        <AccountId xsi:nil="true"/>
        <AccountType/>
      </UserInfo>
    </Students>
    <Student_Groups xmlns="b35d852d-e68f-4799-b1d8-e0dc4642f4be">
      <UserInfo>
        <DisplayName/>
        <AccountId xsi:nil="true"/>
        <AccountType/>
      </UserInfo>
    </Student_Groups>
    <AppVersion xmlns="b35d852d-e68f-4799-b1d8-e0dc4642f4be" xsi:nil="true"/>
    <IsNotebookLocked xmlns="b35d852d-e68f-4799-b1d8-e0dc4642f4be" xsi:nil="true"/>
    <NotebookType xmlns="b35d852d-e68f-4799-b1d8-e0dc4642f4be" xsi:nil="true"/>
    <TeamsChannelId xmlns="b35d852d-e68f-4799-b1d8-e0dc4642f4be" xsi:nil="true"/>
    <FolderType xmlns="b35d852d-e68f-4799-b1d8-e0dc4642f4be" xsi:nil="true"/>
    <Teachers xmlns="b35d852d-e68f-4799-b1d8-e0dc4642f4be">
      <UserInfo>
        <DisplayName/>
        <AccountId xsi:nil="true"/>
        <AccountType/>
      </UserInfo>
    </Teachers>
    <Distribution_Groups xmlns="b35d852d-e68f-4799-b1d8-e0dc4642f4be" xsi:nil="true"/>
    <Templates xmlns="b35d852d-e68f-4799-b1d8-e0dc4642f4be" xsi:nil="true"/>
    <Self_Registration_Enabled xmlns="b35d852d-e68f-4799-b1d8-e0dc4642f4be" xsi:nil="true"/>
    <Has_Teacher_Only_SectionGroup xmlns="b35d852d-e68f-4799-b1d8-e0dc4642f4be" xsi:nil="true"/>
    <DefaultSectionNames xmlns="b35d852d-e68f-4799-b1d8-e0dc4642f4be" xsi:nil="true"/>
    <Is_Collaboration_Space_Locked xmlns="b35d852d-e68f-4799-b1d8-e0dc4642f4be" xsi:nil="true"/>
    <Invited_Students xmlns="b35d852d-e68f-4799-b1d8-e0dc4642f4be" xsi:nil="true"/>
    <Math_Settings xmlns="b35d852d-e68f-4799-b1d8-e0dc4642f4be" xsi:nil="true"/>
    <Invited_Teachers xmlns="b35d852d-e68f-4799-b1d8-e0dc4642f4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33" ma:contentTypeDescription="Create a new document." ma:contentTypeScope="" ma:versionID="d2837f560fdd8c18fe0b4f84f89ec473">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a10687da0a0eb4ca2ac0f56e994a0384"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7DAE10-AB04-48F2-B8B5-4DA7AADC706B}">
  <ds:schemaRefs>
    <ds:schemaRef ds:uri="http://schemas.microsoft.com/office/2006/metadata/properties"/>
    <ds:schemaRef ds:uri="http://schemas.microsoft.com/office/infopath/2007/PartnerControls"/>
    <ds:schemaRef ds:uri="b35d852d-e68f-4799-b1d8-e0dc4642f4be"/>
  </ds:schemaRefs>
</ds:datastoreItem>
</file>

<file path=customXml/itemProps2.xml><?xml version="1.0" encoding="utf-8"?>
<ds:datastoreItem xmlns:ds="http://schemas.openxmlformats.org/officeDocument/2006/customXml" ds:itemID="{7F6C03A1-1F0D-477A-BC53-220AB1C91CE6}">
  <ds:schemaRefs>
    <ds:schemaRef ds:uri="http://schemas.microsoft.com/sharepoint/v3/contenttype/forms"/>
  </ds:schemaRefs>
</ds:datastoreItem>
</file>

<file path=customXml/itemProps3.xml><?xml version="1.0" encoding="utf-8"?>
<ds:datastoreItem xmlns:ds="http://schemas.openxmlformats.org/officeDocument/2006/customXml" ds:itemID="{65F7CCC2-28EE-4E15-AA27-8A00A09A8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Taiyibha Ahmed</dc:creator>
  <cp:keywords/>
  <dc:description>Created by the \'abHTML to RTF .Net\'bb 5.8.2.9</dc:description>
  <cp:lastModifiedBy>Taiyibha Ahmed</cp:lastModifiedBy>
  <cp:revision>4</cp:revision>
  <cp:lastPrinted>2021-01-17T09:11:00Z</cp:lastPrinted>
  <dcterms:created xsi:type="dcterms:W3CDTF">2021-01-17T09:11:00Z</dcterms:created>
  <dcterms:modified xsi:type="dcterms:W3CDTF">2021-01-17T09:11:00Z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