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614"/>
        <w:tblW w:w="15701" w:type="dxa"/>
        <w:tblLook w:val="04A0" w:firstRow="1" w:lastRow="0" w:firstColumn="1" w:lastColumn="0" w:noHBand="0" w:noVBand="1"/>
      </w:tblPr>
      <w:tblGrid>
        <w:gridCol w:w="5637"/>
        <w:gridCol w:w="4819"/>
        <w:gridCol w:w="5245"/>
      </w:tblGrid>
      <w:tr w:rsidR="00CD0CEF" w:rsidTr="00CD0CEF">
        <w:tc>
          <w:tcPr>
            <w:tcW w:w="5637" w:type="dxa"/>
          </w:tcPr>
          <w:p w:rsidR="00CD0CEF" w:rsidRPr="00BC0D2C" w:rsidRDefault="00D610CC" w:rsidP="00CD0CEF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>
              <w:rPr>
                <w:rFonts w:asciiTheme="majorHAnsi" w:hAnsiTheme="majorHAnsi"/>
                <w:b/>
                <w:sz w:val="32"/>
              </w:rPr>
              <w:t>Point</w:t>
            </w:r>
            <w:r w:rsidR="00CD0CEF" w:rsidRPr="00BC0D2C">
              <w:rPr>
                <w:rFonts w:asciiTheme="majorHAnsi" w:hAnsiTheme="majorHAnsi"/>
                <w:b/>
                <w:sz w:val="32"/>
              </w:rPr>
              <w:t xml:space="preserve"> </w:t>
            </w:r>
          </w:p>
        </w:tc>
        <w:tc>
          <w:tcPr>
            <w:tcW w:w="4819" w:type="dxa"/>
          </w:tcPr>
          <w:p w:rsidR="00CD0CEF" w:rsidRPr="00BC0D2C" w:rsidRDefault="00D610CC" w:rsidP="00CD0CEF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>
              <w:rPr>
                <w:rFonts w:asciiTheme="majorHAnsi" w:hAnsiTheme="majorHAnsi"/>
                <w:b/>
                <w:sz w:val="32"/>
              </w:rPr>
              <w:t>Evidence</w:t>
            </w:r>
          </w:p>
        </w:tc>
        <w:tc>
          <w:tcPr>
            <w:tcW w:w="5245" w:type="dxa"/>
          </w:tcPr>
          <w:p w:rsidR="00CD0CEF" w:rsidRPr="00BC0D2C" w:rsidRDefault="00B603DE" w:rsidP="00CD0CEF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BC0D2C">
              <w:rPr>
                <w:rFonts w:asciiTheme="majorHAnsi" w:hAnsiTheme="majorHAnsi"/>
                <w:b/>
                <w:sz w:val="32"/>
              </w:rPr>
              <w:t>Explain</w:t>
            </w:r>
          </w:p>
        </w:tc>
      </w:tr>
      <w:tr w:rsidR="00B603DE" w:rsidTr="00BC27FC">
        <w:tc>
          <w:tcPr>
            <w:tcW w:w="15701" w:type="dxa"/>
            <w:gridSpan w:val="3"/>
          </w:tcPr>
          <w:p w:rsidR="00B603DE" w:rsidRPr="00BC0D2C" w:rsidRDefault="00B603DE" w:rsidP="00B603DE">
            <w:pPr>
              <w:jc w:val="center"/>
              <w:rPr>
                <w:rFonts w:asciiTheme="majorHAnsi" w:hAnsiTheme="majorHAnsi"/>
                <w:b/>
              </w:rPr>
            </w:pPr>
            <w:r w:rsidRPr="00BC0D2C">
              <w:rPr>
                <w:rFonts w:asciiTheme="majorHAnsi" w:hAnsiTheme="majorHAnsi"/>
                <w:b/>
              </w:rPr>
              <w:t>How do we know Michael’s dad is pleased with what he found at the beginning of Chapter 6?</w:t>
            </w:r>
          </w:p>
        </w:tc>
      </w:tr>
      <w:tr w:rsidR="00B603DE" w:rsidTr="00CD0CEF">
        <w:tc>
          <w:tcPr>
            <w:tcW w:w="5637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 xml:space="preserve">It is clear that </w:t>
            </w:r>
            <w:r w:rsidRPr="00BF1D22">
              <w:rPr>
                <w:rFonts w:asciiTheme="majorHAnsi" w:hAnsiTheme="majorHAnsi"/>
                <w:sz w:val="24"/>
              </w:rPr>
              <w:t xml:space="preserve">Michael’s dad </w:t>
            </w:r>
            <w:r>
              <w:rPr>
                <w:rFonts w:asciiTheme="majorHAnsi" w:hAnsiTheme="majorHAnsi"/>
                <w:sz w:val="24"/>
              </w:rPr>
              <w:t>is pleased with his discovery.</w:t>
            </w:r>
          </w:p>
          <w:p w:rsidR="00B603DE" w:rsidRPr="00BF1D22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4819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Pr="00BF1D22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5245" w:type="dxa"/>
          </w:tcPr>
          <w:p w:rsidR="00B603DE" w:rsidRPr="00BF1D22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  <w:tr w:rsidR="00B603DE" w:rsidTr="00CE65B1">
        <w:tc>
          <w:tcPr>
            <w:tcW w:w="15701" w:type="dxa"/>
            <w:gridSpan w:val="3"/>
          </w:tcPr>
          <w:p w:rsidR="00B603DE" w:rsidRPr="00BC0D2C" w:rsidRDefault="00B603DE" w:rsidP="00B603DE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 w:rsidRPr="00BC0D2C">
              <w:rPr>
                <w:rFonts w:asciiTheme="majorHAnsi" w:hAnsiTheme="majorHAnsi"/>
                <w:b/>
                <w:sz w:val="24"/>
              </w:rPr>
              <w:t xml:space="preserve">What effect does Michael’s description </w:t>
            </w:r>
            <w:r w:rsidR="00BC0D2C" w:rsidRPr="00BC0D2C">
              <w:rPr>
                <w:rFonts w:asciiTheme="majorHAnsi" w:hAnsiTheme="majorHAnsi"/>
                <w:b/>
                <w:sz w:val="24"/>
              </w:rPr>
              <w:t>of the birds have on the reader?</w:t>
            </w:r>
          </w:p>
        </w:tc>
      </w:tr>
      <w:tr w:rsidR="00B603DE" w:rsidTr="00CD0CEF">
        <w:tc>
          <w:tcPr>
            <w:tcW w:w="5637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B603DE" w:rsidRDefault="00BC0D2C" w:rsidP="00B603DE">
            <w:pPr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 xml:space="preserve">In the story, </w:t>
            </w:r>
            <w:r w:rsidR="00B603DE">
              <w:rPr>
                <w:rFonts w:asciiTheme="majorHAnsi" w:hAnsiTheme="majorHAnsi"/>
                <w:sz w:val="24"/>
              </w:rPr>
              <w:t>Michael uses a simile to describe his dad’s discovery.</w:t>
            </w:r>
            <w:r>
              <w:rPr>
                <w:rFonts w:asciiTheme="majorHAnsi" w:hAnsiTheme="majorHAnsi"/>
                <w:sz w:val="24"/>
              </w:rPr>
              <w:t xml:space="preserve"> This helps the reader by ________ _____________________________________________________</w:t>
            </w:r>
            <w:proofErr w:type="gramStart"/>
            <w:r>
              <w:rPr>
                <w:rFonts w:asciiTheme="majorHAnsi" w:hAnsiTheme="majorHAnsi"/>
                <w:sz w:val="24"/>
              </w:rPr>
              <w:t>_ .</w:t>
            </w:r>
            <w:proofErr w:type="gramEnd"/>
          </w:p>
          <w:p w:rsidR="00B603DE" w:rsidRPr="00BF1D22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4819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Pr="00BF1D22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5245" w:type="dxa"/>
          </w:tcPr>
          <w:p w:rsidR="00B603DE" w:rsidRPr="00BF1D22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  <w:tr w:rsidR="00BC0D2C" w:rsidTr="008D6A55">
        <w:tc>
          <w:tcPr>
            <w:tcW w:w="15701" w:type="dxa"/>
            <w:gridSpan w:val="3"/>
          </w:tcPr>
          <w:p w:rsidR="00BC0D2C" w:rsidRPr="00BC0D2C" w:rsidRDefault="00BC0D2C" w:rsidP="00BC0D2C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 w:rsidRPr="00BC0D2C">
              <w:rPr>
                <w:rFonts w:asciiTheme="majorHAnsi" w:hAnsiTheme="majorHAnsi"/>
                <w:b/>
                <w:sz w:val="24"/>
              </w:rPr>
              <w:t>At the end of Chapter 6, how do</w:t>
            </w:r>
            <w:r>
              <w:rPr>
                <w:rFonts w:asciiTheme="majorHAnsi" w:hAnsiTheme="majorHAnsi"/>
                <w:b/>
                <w:sz w:val="24"/>
              </w:rPr>
              <w:t xml:space="preserve">es </w:t>
            </w:r>
            <w:r w:rsidRPr="00BC0D2C">
              <w:rPr>
                <w:rFonts w:asciiTheme="majorHAnsi" w:hAnsiTheme="majorHAnsi"/>
                <w:b/>
                <w:sz w:val="24"/>
              </w:rPr>
              <w:t>Michael tries to convince himself that the man in the garage isn’t real?</w:t>
            </w:r>
          </w:p>
        </w:tc>
      </w:tr>
      <w:tr w:rsidR="00B603DE" w:rsidTr="00CD0CEF">
        <w:tc>
          <w:tcPr>
            <w:tcW w:w="5637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B603DE" w:rsidRDefault="00BC0D2C" w:rsidP="00B603DE">
            <w:pPr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I can see that a</w:t>
            </w:r>
            <w:r w:rsidR="00B603DE">
              <w:rPr>
                <w:rFonts w:asciiTheme="majorHAnsi" w:hAnsiTheme="majorHAnsi"/>
                <w:sz w:val="24"/>
              </w:rPr>
              <w:t>t the end of Chapter 6, Michael tries to convince himself that the man in the garage isn’t real.</w:t>
            </w:r>
          </w:p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4819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Pr="00BF1D22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5245" w:type="dxa"/>
          </w:tcPr>
          <w:p w:rsidR="00B603DE" w:rsidRPr="00BF1D22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  <w:tr w:rsidR="00340E1E" w:rsidTr="00302CB0">
        <w:tc>
          <w:tcPr>
            <w:tcW w:w="15701" w:type="dxa"/>
            <w:gridSpan w:val="3"/>
          </w:tcPr>
          <w:p w:rsidR="00340E1E" w:rsidRPr="00340E1E" w:rsidRDefault="00340E1E" w:rsidP="00340E1E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Read Chapter 7, did the man in the garage like Ernie Myers?</w:t>
            </w:r>
          </w:p>
        </w:tc>
      </w:tr>
      <w:tr w:rsidR="00B603DE" w:rsidTr="00CD0CEF">
        <w:tc>
          <w:tcPr>
            <w:tcW w:w="5637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It is clear that the man in the garage did not like Ernie Myers.</w:t>
            </w:r>
          </w:p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4819" w:type="dxa"/>
          </w:tcPr>
          <w:p w:rsidR="00B603DE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Default="00340E1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  <w:p w:rsidR="00340E1E" w:rsidRPr="00BF1D22" w:rsidRDefault="00340E1E" w:rsidP="00340E1E">
            <w:pPr>
              <w:rPr>
                <w:rFonts w:asciiTheme="majorHAnsi" w:hAnsiTheme="majorHAnsi"/>
                <w:sz w:val="24"/>
              </w:rPr>
            </w:pPr>
          </w:p>
        </w:tc>
        <w:tc>
          <w:tcPr>
            <w:tcW w:w="5245" w:type="dxa"/>
          </w:tcPr>
          <w:p w:rsidR="00B603DE" w:rsidRPr="00BF1D22" w:rsidRDefault="00B603DE" w:rsidP="00B603DE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</w:tbl>
    <w:p w:rsidR="00BF1D22" w:rsidRPr="00BF1D22" w:rsidRDefault="00BF1D22" w:rsidP="00BF1D22">
      <w:pPr>
        <w:rPr>
          <w:rFonts w:asciiTheme="majorHAnsi" w:hAnsiTheme="majorHAnsi"/>
          <w:sz w:val="24"/>
        </w:rPr>
      </w:pPr>
      <w:r w:rsidRPr="00CD0CEF">
        <w:rPr>
          <w:rFonts w:asciiTheme="majorHAnsi" w:hAnsiTheme="majorHAnsi"/>
        </w:rPr>
        <w:t xml:space="preserve">Complete the table below, finding a piece of evidence to support each point. Once you complete this, write </w:t>
      </w:r>
      <w:proofErr w:type="gramStart"/>
      <w:r w:rsidRPr="00CD0CEF">
        <w:rPr>
          <w:rFonts w:asciiTheme="majorHAnsi" w:hAnsiTheme="majorHAnsi"/>
        </w:rPr>
        <w:t>2</w:t>
      </w:r>
      <w:proofErr w:type="gramEnd"/>
      <w:r w:rsidRPr="00CD0CEF">
        <w:rPr>
          <w:rFonts w:asciiTheme="majorHAnsi" w:hAnsiTheme="majorHAnsi"/>
        </w:rPr>
        <w:t xml:space="preserve"> of your own points an</w:t>
      </w:r>
      <w:r w:rsidR="00CD0CEF">
        <w:rPr>
          <w:rFonts w:asciiTheme="majorHAnsi" w:hAnsiTheme="majorHAnsi"/>
        </w:rPr>
        <w:t>d find evidence to back them up</w:t>
      </w:r>
      <w:r w:rsidR="00D610CC">
        <w:rPr>
          <w:rFonts w:asciiTheme="majorHAnsi" w:hAnsiTheme="majorHAnsi"/>
        </w:rPr>
        <w:t>.</w:t>
      </w:r>
      <w:bookmarkStart w:id="0" w:name="_GoBack"/>
      <w:bookmarkEnd w:id="0"/>
    </w:p>
    <w:sectPr w:rsidR="00BF1D22" w:rsidRPr="00BF1D22" w:rsidSect="00BF1D2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B83" w:rsidRDefault="00F67B83" w:rsidP="00CD0CEF">
      <w:pPr>
        <w:spacing w:after="0" w:line="240" w:lineRule="auto"/>
      </w:pPr>
      <w:r>
        <w:separator/>
      </w:r>
    </w:p>
  </w:endnote>
  <w:endnote w:type="continuationSeparator" w:id="0">
    <w:p w:rsidR="00F67B83" w:rsidRDefault="00F67B83" w:rsidP="00CD0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B83" w:rsidRDefault="00F67B83" w:rsidP="00CD0CEF">
      <w:pPr>
        <w:spacing w:after="0" w:line="240" w:lineRule="auto"/>
      </w:pPr>
      <w:r>
        <w:separator/>
      </w:r>
    </w:p>
  </w:footnote>
  <w:footnote w:type="continuationSeparator" w:id="0">
    <w:p w:rsidR="00F67B83" w:rsidRDefault="00F67B83" w:rsidP="00CD0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E7CFAB4CE1934FC58CAA70C27B87357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CD0CEF" w:rsidRDefault="00340E1E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Snorkelling- </w:t>
        </w:r>
        <w:proofErr w:type="spellStart"/>
        <w:r w:rsidR="00CD0CEF">
          <w:rPr>
            <w:rFonts w:asciiTheme="majorHAnsi" w:eastAsiaTheme="majorEastAsia" w:hAnsiTheme="majorHAnsi" w:cstheme="majorBidi"/>
            <w:sz w:val="32"/>
            <w:szCs w:val="32"/>
          </w:rPr>
          <w:t>Skellig</w:t>
        </w:r>
        <w:proofErr w:type="spellEnd"/>
        <w:r w:rsidR="00CD0CEF">
          <w:rPr>
            <w:rFonts w:asciiTheme="majorHAnsi" w:eastAsiaTheme="majorEastAsia" w:hAnsiTheme="majorHAnsi" w:cstheme="majorBidi"/>
            <w:sz w:val="32"/>
            <w:szCs w:val="32"/>
          </w:rPr>
          <w:t xml:space="preserve">: Using </w:t>
        </w:r>
        <w:r w:rsidR="00D610CC">
          <w:rPr>
            <w:rFonts w:asciiTheme="majorHAnsi" w:eastAsiaTheme="majorEastAsia" w:hAnsiTheme="majorHAnsi" w:cstheme="majorBidi"/>
            <w:sz w:val="32"/>
            <w:szCs w:val="32"/>
          </w:rPr>
          <w:t>PEE</w:t>
        </w:r>
      </w:p>
    </w:sdtContent>
  </w:sdt>
  <w:p w:rsidR="00CD0CEF" w:rsidRDefault="00CD0C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22"/>
    <w:rsid w:val="000606A6"/>
    <w:rsid w:val="00333E69"/>
    <w:rsid w:val="00340E1E"/>
    <w:rsid w:val="004544C2"/>
    <w:rsid w:val="008B23D4"/>
    <w:rsid w:val="00B131BE"/>
    <w:rsid w:val="00B603DE"/>
    <w:rsid w:val="00BC0D2C"/>
    <w:rsid w:val="00BF1D22"/>
    <w:rsid w:val="00CD0CEF"/>
    <w:rsid w:val="00D35FDC"/>
    <w:rsid w:val="00D610CC"/>
    <w:rsid w:val="00F6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07E2D"/>
  <w15:docId w15:val="{F78E9ABC-7CB3-42B9-A586-A8488542F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1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0C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CEF"/>
  </w:style>
  <w:style w:type="paragraph" w:styleId="Footer">
    <w:name w:val="footer"/>
    <w:basedOn w:val="Normal"/>
    <w:link w:val="FooterChar"/>
    <w:uiPriority w:val="99"/>
    <w:unhideWhenUsed/>
    <w:rsid w:val="00CD0C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CEF"/>
  </w:style>
  <w:style w:type="paragraph" w:styleId="BalloonText">
    <w:name w:val="Balloon Text"/>
    <w:basedOn w:val="Normal"/>
    <w:link w:val="BalloonTextChar"/>
    <w:uiPriority w:val="99"/>
    <w:semiHidden/>
    <w:unhideWhenUsed/>
    <w:rsid w:val="00CD0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C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7CFAB4CE1934FC58CAA70C27B8735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B8CAE-9C59-40AB-9EA3-4AB4F0B5A95E}"/>
      </w:docPartPr>
      <w:docPartBody>
        <w:p w:rsidR="00F70D53" w:rsidRDefault="00E62728" w:rsidP="00E62728">
          <w:pPr>
            <w:pStyle w:val="E7CFAB4CE1934FC58CAA70C27B87357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728"/>
    <w:rsid w:val="004501D5"/>
    <w:rsid w:val="00E62728"/>
    <w:rsid w:val="00F7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7CFAB4CE1934FC58CAA70C27B873573">
    <w:name w:val="E7CFAB4CE1934FC58CAA70C27B873573"/>
    <w:rsid w:val="00E627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Skellig: Using P.E.E</vt:lpstr>
    </vt:vector>
  </TitlesOfParts>
  <Company>Ovingham Middle School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Snorkelling- Skellig: Using PEE</dc:title>
  <dc:creator>Suzanne Quinn</dc:creator>
  <cp:lastModifiedBy>Taiyibha Ahmed</cp:lastModifiedBy>
  <cp:revision>3</cp:revision>
  <cp:lastPrinted>2015-09-21T08:09:00Z</cp:lastPrinted>
  <dcterms:created xsi:type="dcterms:W3CDTF">2019-01-23T23:50:00Z</dcterms:created>
  <dcterms:modified xsi:type="dcterms:W3CDTF">2021-01-20T12:34:00Z</dcterms:modified>
</cp:coreProperties>
</file>