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274" w:rsidRDefault="003417B8" w:rsidP="00EA680B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4772025</wp:posOffset>
                </wp:positionV>
                <wp:extent cx="4743450" cy="17430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128B" w:rsidRPr="003417B8" w:rsidRDefault="00DE128B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417B8">
                              <w:rPr>
                                <w:rFonts w:ascii="Comic Sans MS" w:hAnsi="Comic Sans MS"/>
                                <w:sz w:val="20"/>
                              </w:rPr>
                              <w:t>Read the text and answer the questions below.</w:t>
                            </w:r>
                          </w:p>
                          <w:p w:rsidR="003417B8" w:rsidRDefault="00DE128B" w:rsidP="00DE128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417B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In the first paragraph, it say that the ‘Iron Man had no move’ when Hogarth spoke to him. However, when he hears the ‘clink, clink, </w:t>
                            </w:r>
                            <w:proofErr w:type="gramStart"/>
                            <w:r w:rsidRPr="003417B8">
                              <w:rPr>
                                <w:rFonts w:ascii="Comic Sans MS" w:hAnsi="Comic Sans MS"/>
                                <w:sz w:val="20"/>
                              </w:rPr>
                              <w:t>clink’</w:t>
                            </w:r>
                            <w:proofErr w:type="gramEnd"/>
                            <w:r w:rsidRPr="003417B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3417B8" w:rsidRPr="003417B8">
                              <w:rPr>
                                <w:rFonts w:ascii="Comic Sans MS" w:hAnsi="Comic Sans MS"/>
                                <w:sz w:val="20"/>
                              </w:rPr>
                              <w:t>his eyes change colour. Why does the Iron Man ignore Hogarth when he is speaking but react when he hears the ‘clink’ sound?</w:t>
                            </w:r>
                          </w:p>
                          <w:p w:rsidR="003417B8" w:rsidRPr="003417B8" w:rsidRDefault="003417B8" w:rsidP="00DE128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The Iron Man follows Hogarth to the scrapyard after Hogarth promises not to deceive him again. Would you trust Hogarth if you were the Iron Man? Why/why not?</w:t>
                            </w:r>
                          </w:p>
                          <w:p w:rsidR="003417B8" w:rsidRPr="003417B8" w:rsidRDefault="003417B8" w:rsidP="003417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DE128B" w:rsidRPr="00DE128B" w:rsidRDefault="003417B8" w:rsidP="00DE128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‘clink’ sound?</w:t>
                            </w:r>
                          </w:p>
                          <w:p w:rsidR="00DE128B" w:rsidRDefault="00DE12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pt;margin-top:375.75pt;width:373.5pt;height:13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">
                <v:textbox>
                  <w:txbxContent>
                    <w:p w:rsidR="00DE128B" w:rsidRPr="003417B8" w:rsidRDefault="00DE128B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3417B8">
                        <w:rPr>
                          <w:rFonts w:ascii="Comic Sans MS" w:hAnsi="Comic Sans MS"/>
                          <w:sz w:val="20"/>
                        </w:rPr>
                        <w:t>Read the text and answer the questions below.</w:t>
                      </w:r>
                    </w:p>
                    <w:p w:rsidR="003417B8" w:rsidRDefault="00DE128B" w:rsidP="00DE128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3417B8">
                        <w:rPr>
                          <w:rFonts w:ascii="Comic Sans MS" w:hAnsi="Comic Sans MS"/>
                          <w:sz w:val="20"/>
                        </w:rPr>
                        <w:t xml:space="preserve">In the first paragraph, it say that the ‘Iron Man had no move’ when Hogarth spoke to him. However, when he hears the ‘clink, clink, </w:t>
                      </w:r>
                      <w:proofErr w:type="gramStart"/>
                      <w:r w:rsidRPr="003417B8">
                        <w:rPr>
                          <w:rFonts w:ascii="Comic Sans MS" w:hAnsi="Comic Sans MS"/>
                          <w:sz w:val="20"/>
                        </w:rPr>
                        <w:t>clink’</w:t>
                      </w:r>
                      <w:proofErr w:type="gramEnd"/>
                      <w:r w:rsidRPr="003417B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3417B8" w:rsidRPr="003417B8">
                        <w:rPr>
                          <w:rFonts w:ascii="Comic Sans MS" w:hAnsi="Comic Sans MS"/>
                          <w:sz w:val="20"/>
                        </w:rPr>
                        <w:t>his eyes change colour. Why does the Iron Man ignore Hogarth when he is speaking but react when he hears the ‘clink’ sound?</w:t>
                      </w:r>
                    </w:p>
                    <w:p w:rsidR="003417B8" w:rsidRPr="003417B8" w:rsidRDefault="003417B8" w:rsidP="00DE128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The Iron Man follows Hogarth to the scrapyard after Hogarth promises not to deceive him again. Would you trust Hogarth if you were the Iron Man? Why/why not?</w:t>
                      </w:r>
                    </w:p>
                    <w:p w:rsidR="003417B8" w:rsidRPr="003417B8" w:rsidRDefault="003417B8" w:rsidP="003417B8">
                      <w:pPr>
                        <w:rPr>
                          <w:rFonts w:ascii="Comic Sans MS" w:hAnsi="Comic Sans MS"/>
                        </w:rPr>
                      </w:pPr>
                    </w:p>
                    <w:p w:rsidR="00DE128B" w:rsidRPr="00DE128B" w:rsidRDefault="003417B8" w:rsidP="00DE128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the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‘clink’ sound?</w:t>
                      </w:r>
                    </w:p>
                    <w:p w:rsidR="00DE128B" w:rsidRDefault="00DE128B"/>
                  </w:txbxContent>
                </v:textbox>
                <w10:wrap type="square"/>
              </v:shape>
            </w:pict>
          </mc:Fallback>
        </mc:AlternateContent>
      </w:r>
      <w:r w:rsidR="00DE128B" w:rsidRPr="00DE128B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4905375</wp:posOffset>
            </wp:positionH>
            <wp:positionV relativeFrom="paragraph">
              <wp:posOffset>5010150</wp:posOffset>
            </wp:positionV>
            <wp:extent cx="4705985" cy="1590675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98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28B" w:rsidRPr="00DE128B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4829175</wp:posOffset>
            </wp:positionH>
            <wp:positionV relativeFrom="paragraph">
              <wp:posOffset>-85725</wp:posOffset>
            </wp:positionV>
            <wp:extent cx="4620260" cy="5125085"/>
            <wp:effectExtent l="0" t="0" r="889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0260" cy="512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28B" w:rsidRPr="00DE128B">
        <w:drawing>
          <wp:inline distT="0" distB="0" distL="0" distR="0" wp14:anchorId="5B73AC69" wp14:editId="35CD61A3">
            <wp:extent cx="4284830" cy="466725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89126" cy="467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0274">
        <w:tab/>
      </w:r>
      <w:r w:rsidR="00B10274">
        <w:tab/>
      </w:r>
    </w:p>
    <w:bookmarkEnd w:id="0"/>
    <w:p w:rsidR="00E70A70" w:rsidRDefault="00E70A70" w:rsidP="00EA680B"/>
    <w:sectPr w:rsidR="00E70A70" w:rsidSect="00EA68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C5472"/>
    <w:multiLevelType w:val="hybridMultilevel"/>
    <w:tmpl w:val="E13C58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810F8"/>
    <w:multiLevelType w:val="hybridMultilevel"/>
    <w:tmpl w:val="757E01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374DF2"/>
    <w:multiLevelType w:val="hybridMultilevel"/>
    <w:tmpl w:val="0DE8DB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80B"/>
    <w:rsid w:val="002F20AD"/>
    <w:rsid w:val="003417B8"/>
    <w:rsid w:val="00704BDB"/>
    <w:rsid w:val="009110C5"/>
    <w:rsid w:val="00A64116"/>
    <w:rsid w:val="00A93EEE"/>
    <w:rsid w:val="00B10274"/>
    <w:rsid w:val="00DE128B"/>
    <w:rsid w:val="00E70A70"/>
    <w:rsid w:val="00EA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3A2DE"/>
  <w15:chartTrackingRefBased/>
  <w15:docId w15:val="{F6AF44D1-4A9B-4614-86D8-B88BF4D79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2021-01-17T14:05:00Z</dcterms:created>
  <dcterms:modified xsi:type="dcterms:W3CDTF">2021-01-17T14:13:00Z</dcterms:modified>
</cp:coreProperties>
</file>