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446" w:type="dxa"/>
        <w:tblLook w:val="04A0" w:firstRow="1" w:lastRow="0" w:firstColumn="1" w:lastColumn="0" w:noHBand="0" w:noVBand="1"/>
      </w:tblPr>
      <w:tblGrid>
        <w:gridCol w:w="3005"/>
        <w:gridCol w:w="3005"/>
        <w:gridCol w:w="9436"/>
      </w:tblGrid>
      <w:tr w:rsidR="008B752D" w:rsidRPr="008B752D" w:rsidTr="008B752D">
        <w:tc>
          <w:tcPr>
            <w:tcW w:w="3005" w:type="dxa"/>
          </w:tcPr>
          <w:p w:rsidR="008B752D" w:rsidRPr="008B752D" w:rsidRDefault="008B752D">
            <w:pPr>
              <w:rPr>
                <w:rFonts w:ascii="Comic Sans MS" w:hAnsi="Comic Sans MS"/>
                <w:b/>
                <w:sz w:val="28"/>
              </w:rPr>
            </w:pPr>
            <w:r w:rsidRPr="008B752D">
              <w:rPr>
                <w:rFonts w:ascii="Comic Sans MS" w:hAnsi="Comic Sans MS"/>
                <w:b/>
                <w:sz w:val="28"/>
              </w:rPr>
              <w:t>Warning Story</w:t>
            </w:r>
          </w:p>
        </w:tc>
        <w:tc>
          <w:tcPr>
            <w:tcW w:w="3005" w:type="dxa"/>
          </w:tcPr>
          <w:p w:rsidR="008B752D" w:rsidRPr="008B752D" w:rsidRDefault="008B752D">
            <w:pPr>
              <w:rPr>
                <w:rFonts w:ascii="Comic Sans MS" w:hAnsi="Comic Sans MS"/>
                <w:b/>
                <w:sz w:val="28"/>
              </w:rPr>
            </w:pPr>
            <w:r w:rsidRPr="008B752D">
              <w:rPr>
                <w:rFonts w:ascii="Comic Sans MS" w:hAnsi="Comic Sans MS"/>
                <w:b/>
                <w:sz w:val="28"/>
              </w:rPr>
              <w:t>Generic Structure</w:t>
            </w:r>
          </w:p>
        </w:tc>
        <w:tc>
          <w:tcPr>
            <w:tcW w:w="9436" w:type="dxa"/>
          </w:tcPr>
          <w:p w:rsidR="008B752D" w:rsidRPr="008B752D" w:rsidRDefault="008B752D">
            <w:pPr>
              <w:rPr>
                <w:rFonts w:ascii="Comic Sans MS" w:hAnsi="Comic Sans MS"/>
                <w:b/>
                <w:sz w:val="28"/>
              </w:rPr>
            </w:pPr>
            <w:r w:rsidRPr="008B752D">
              <w:rPr>
                <w:rFonts w:ascii="Comic Sans MS" w:hAnsi="Comic Sans MS"/>
                <w:b/>
                <w:sz w:val="28"/>
              </w:rPr>
              <w:t>My Story</w:t>
            </w:r>
          </w:p>
        </w:tc>
      </w:tr>
      <w:tr w:rsidR="008B752D" w:rsidRPr="008B752D" w:rsidTr="008B752D">
        <w:tc>
          <w:tcPr>
            <w:tcW w:w="3005" w:type="dxa"/>
          </w:tcPr>
          <w:p w:rsidR="008B752D" w:rsidRPr="008B752D" w:rsidRDefault="008B752D">
            <w:pPr>
              <w:rPr>
                <w:rFonts w:ascii="Comic Sans MS" w:hAnsi="Comic Sans MS"/>
                <w:sz w:val="28"/>
              </w:rPr>
            </w:pPr>
            <w:r w:rsidRPr="008B752D">
              <w:rPr>
                <w:rFonts w:ascii="Comic Sans MS" w:hAnsi="Comic Sans MS"/>
                <w:sz w:val="28"/>
              </w:rPr>
              <w:t xml:space="preserve">Opening </w:t>
            </w:r>
          </w:p>
        </w:tc>
        <w:tc>
          <w:tcPr>
            <w:tcW w:w="3005" w:type="dxa"/>
          </w:tcPr>
          <w:p w:rsidR="008B752D" w:rsidRPr="008B752D" w:rsidRDefault="008B752D">
            <w:pPr>
              <w:rPr>
                <w:rFonts w:ascii="Comic Sans MS" w:hAnsi="Comic Sans MS"/>
                <w:sz w:val="28"/>
              </w:rPr>
            </w:pPr>
            <w:r w:rsidRPr="008B752D">
              <w:rPr>
                <w:rFonts w:ascii="Comic Sans MS" w:hAnsi="Comic Sans MS"/>
                <w:sz w:val="28"/>
              </w:rPr>
              <w:t>MC(s) are warned not to do something.</w:t>
            </w:r>
          </w:p>
        </w:tc>
        <w:tc>
          <w:tcPr>
            <w:tcW w:w="9436" w:type="dxa"/>
          </w:tcPr>
          <w:p w:rsidR="008B752D" w:rsidRDefault="008B752D">
            <w:pPr>
              <w:rPr>
                <w:rFonts w:ascii="Comic Sans MS" w:hAnsi="Comic Sans MS"/>
                <w:sz w:val="28"/>
              </w:rPr>
            </w:pPr>
          </w:p>
          <w:p w:rsidR="008B752D" w:rsidRDefault="008B752D">
            <w:pPr>
              <w:rPr>
                <w:rFonts w:ascii="Comic Sans MS" w:hAnsi="Comic Sans MS"/>
                <w:sz w:val="28"/>
              </w:rPr>
            </w:pPr>
          </w:p>
          <w:p w:rsidR="008B752D" w:rsidRDefault="008B752D">
            <w:pPr>
              <w:rPr>
                <w:rFonts w:ascii="Comic Sans MS" w:hAnsi="Comic Sans MS"/>
                <w:sz w:val="28"/>
              </w:rPr>
            </w:pPr>
          </w:p>
          <w:p w:rsidR="008B752D" w:rsidRDefault="008B752D">
            <w:pPr>
              <w:rPr>
                <w:rFonts w:ascii="Comic Sans MS" w:hAnsi="Comic Sans MS"/>
                <w:sz w:val="28"/>
              </w:rPr>
            </w:pPr>
          </w:p>
          <w:p w:rsidR="008B752D" w:rsidRPr="008B752D" w:rsidRDefault="008B752D">
            <w:pPr>
              <w:rPr>
                <w:rFonts w:ascii="Comic Sans MS" w:hAnsi="Comic Sans MS"/>
                <w:sz w:val="28"/>
              </w:rPr>
            </w:pPr>
          </w:p>
        </w:tc>
      </w:tr>
      <w:tr w:rsidR="008B752D" w:rsidRPr="008B752D" w:rsidTr="008B752D">
        <w:tc>
          <w:tcPr>
            <w:tcW w:w="3005" w:type="dxa"/>
          </w:tcPr>
          <w:p w:rsidR="008B752D" w:rsidRPr="008B752D" w:rsidRDefault="008B752D">
            <w:pPr>
              <w:rPr>
                <w:rFonts w:ascii="Comic Sans MS" w:hAnsi="Comic Sans MS"/>
                <w:sz w:val="28"/>
              </w:rPr>
            </w:pPr>
            <w:r w:rsidRPr="008B752D">
              <w:rPr>
                <w:rFonts w:ascii="Comic Sans MS" w:hAnsi="Comic Sans MS"/>
                <w:sz w:val="28"/>
              </w:rPr>
              <w:t>Build up</w:t>
            </w:r>
          </w:p>
        </w:tc>
        <w:tc>
          <w:tcPr>
            <w:tcW w:w="3005" w:type="dxa"/>
          </w:tcPr>
          <w:p w:rsidR="008B752D" w:rsidRPr="008B752D" w:rsidRDefault="008B752D">
            <w:pPr>
              <w:rPr>
                <w:rFonts w:ascii="Comic Sans MS" w:hAnsi="Comic Sans MS"/>
                <w:sz w:val="28"/>
              </w:rPr>
            </w:pPr>
            <w:r w:rsidRPr="008B752D">
              <w:rPr>
                <w:rFonts w:ascii="Comic Sans MS" w:hAnsi="Comic Sans MS"/>
                <w:sz w:val="28"/>
              </w:rPr>
              <w:t>MC(s) do what they have been warned against.</w:t>
            </w:r>
          </w:p>
        </w:tc>
        <w:tc>
          <w:tcPr>
            <w:tcW w:w="9436" w:type="dxa"/>
          </w:tcPr>
          <w:p w:rsidR="008B752D" w:rsidRDefault="008B752D">
            <w:pPr>
              <w:rPr>
                <w:rFonts w:ascii="Comic Sans MS" w:hAnsi="Comic Sans MS"/>
                <w:sz w:val="28"/>
              </w:rPr>
            </w:pPr>
          </w:p>
          <w:p w:rsidR="008B752D" w:rsidRDefault="008B752D">
            <w:pPr>
              <w:rPr>
                <w:rFonts w:ascii="Comic Sans MS" w:hAnsi="Comic Sans MS"/>
                <w:sz w:val="28"/>
              </w:rPr>
            </w:pPr>
          </w:p>
          <w:p w:rsidR="008B752D" w:rsidRDefault="008B752D">
            <w:pPr>
              <w:rPr>
                <w:rFonts w:ascii="Comic Sans MS" w:hAnsi="Comic Sans MS"/>
                <w:sz w:val="28"/>
              </w:rPr>
            </w:pPr>
          </w:p>
          <w:p w:rsidR="008B752D" w:rsidRDefault="008B752D">
            <w:pPr>
              <w:rPr>
                <w:rFonts w:ascii="Comic Sans MS" w:hAnsi="Comic Sans MS"/>
                <w:sz w:val="28"/>
              </w:rPr>
            </w:pPr>
          </w:p>
          <w:p w:rsidR="008B752D" w:rsidRPr="008B752D" w:rsidRDefault="008B752D">
            <w:pPr>
              <w:rPr>
                <w:rFonts w:ascii="Comic Sans MS" w:hAnsi="Comic Sans MS"/>
                <w:sz w:val="28"/>
              </w:rPr>
            </w:pPr>
          </w:p>
        </w:tc>
      </w:tr>
      <w:tr w:rsidR="008B752D" w:rsidRPr="008B752D" w:rsidTr="008B752D">
        <w:tc>
          <w:tcPr>
            <w:tcW w:w="3005" w:type="dxa"/>
          </w:tcPr>
          <w:p w:rsidR="008B752D" w:rsidRPr="008B752D" w:rsidRDefault="008B752D">
            <w:pPr>
              <w:rPr>
                <w:rFonts w:ascii="Comic Sans MS" w:hAnsi="Comic Sans MS"/>
                <w:sz w:val="28"/>
              </w:rPr>
            </w:pPr>
            <w:r w:rsidRPr="008B752D">
              <w:rPr>
                <w:rFonts w:ascii="Comic Sans MS" w:hAnsi="Comic Sans MS"/>
                <w:sz w:val="28"/>
              </w:rPr>
              <w:t xml:space="preserve">Problem </w:t>
            </w:r>
          </w:p>
        </w:tc>
        <w:tc>
          <w:tcPr>
            <w:tcW w:w="3005" w:type="dxa"/>
          </w:tcPr>
          <w:p w:rsidR="008B752D" w:rsidRPr="008B752D" w:rsidRDefault="008B752D">
            <w:pPr>
              <w:rPr>
                <w:rFonts w:ascii="Comic Sans MS" w:hAnsi="Comic Sans MS"/>
                <w:sz w:val="28"/>
              </w:rPr>
            </w:pPr>
            <w:r w:rsidRPr="008B752D">
              <w:rPr>
                <w:rFonts w:ascii="Comic Sans MS" w:hAnsi="Comic Sans MS"/>
                <w:sz w:val="28"/>
              </w:rPr>
              <w:t>Something goes wrong and the MC(s) are in trouble.</w:t>
            </w:r>
          </w:p>
        </w:tc>
        <w:tc>
          <w:tcPr>
            <w:tcW w:w="9436" w:type="dxa"/>
          </w:tcPr>
          <w:p w:rsidR="008B752D" w:rsidRDefault="008B752D">
            <w:pPr>
              <w:rPr>
                <w:rFonts w:ascii="Comic Sans MS" w:hAnsi="Comic Sans MS"/>
                <w:sz w:val="28"/>
              </w:rPr>
            </w:pPr>
          </w:p>
          <w:p w:rsidR="008B752D" w:rsidRDefault="008B752D">
            <w:pPr>
              <w:rPr>
                <w:rFonts w:ascii="Comic Sans MS" w:hAnsi="Comic Sans MS"/>
                <w:sz w:val="28"/>
              </w:rPr>
            </w:pPr>
          </w:p>
          <w:p w:rsidR="008B752D" w:rsidRDefault="008B752D">
            <w:pPr>
              <w:rPr>
                <w:rFonts w:ascii="Comic Sans MS" w:hAnsi="Comic Sans MS"/>
                <w:sz w:val="28"/>
              </w:rPr>
            </w:pPr>
          </w:p>
          <w:p w:rsidR="008B752D" w:rsidRDefault="008B752D">
            <w:pPr>
              <w:rPr>
                <w:rFonts w:ascii="Comic Sans MS" w:hAnsi="Comic Sans MS"/>
                <w:sz w:val="28"/>
              </w:rPr>
            </w:pPr>
          </w:p>
          <w:p w:rsidR="008B752D" w:rsidRPr="008B752D" w:rsidRDefault="008B752D">
            <w:pPr>
              <w:rPr>
                <w:rFonts w:ascii="Comic Sans MS" w:hAnsi="Comic Sans MS"/>
                <w:sz w:val="28"/>
              </w:rPr>
            </w:pPr>
          </w:p>
        </w:tc>
      </w:tr>
      <w:tr w:rsidR="008B752D" w:rsidRPr="008B752D" w:rsidTr="008B752D">
        <w:tc>
          <w:tcPr>
            <w:tcW w:w="3005" w:type="dxa"/>
          </w:tcPr>
          <w:p w:rsidR="008B752D" w:rsidRPr="008B752D" w:rsidRDefault="008B752D">
            <w:pPr>
              <w:rPr>
                <w:rFonts w:ascii="Comic Sans MS" w:hAnsi="Comic Sans MS"/>
                <w:sz w:val="28"/>
              </w:rPr>
            </w:pPr>
            <w:r w:rsidRPr="008B752D">
              <w:rPr>
                <w:rFonts w:ascii="Comic Sans MS" w:hAnsi="Comic Sans MS"/>
                <w:sz w:val="28"/>
              </w:rPr>
              <w:t xml:space="preserve">Resolution </w:t>
            </w:r>
          </w:p>
        </w:tc>
        <w:tc>
          <w:tcPr>
            <w:tcW w:w="3005" w:type="dxa"/>
          </w:tcPr>
          <w:p w:rsidR="008B752D" w:rsidRPr="008B752D" w:rsidRDefault="008B752D">
            <w:pPr>
              <w:rPr>
                <w:rFonts w:ascii="Comic Sans MS" w:hAnsi="Comic Sans MS"/>
                <w:sz w:val="28"/>
              </w:rPr>
            </w:pPr>
            <w:r w:rsidRPr="008B752D">
              <w:rPr>
                <w:rFonts w:ascii="Comic Sans MS" w:hAnsi="Comic Sans MS"/>
                <w:sz w:val="28"/>
              </w:rPr>
              <w:t>MC(s) are eventually rescued.</w:t>
            </w:r>
          </w:p>
        </w:tc>
        <w:tc>
          <w:tcPr>
            <w:tcW w:w="9436" w:type="dxa"/>
          </w:tcPr>
          <w:p w:rsidR="008B752D" w:rsidRDefault="008B752D">
            <w:pPr>
              <w:rPr>
                <w:rFonts w:ascii="Comic Sans MS" w:hAnsi="Comic Sans MS"/>
                <w:sz w:val="28"/>
              </w:rPr>
            </w:pPr>
          </w:p>
          <w:p w:rsidR="008B752D" w:rsidRDefault="008B752D">
            <w:pPr>
              <w:rPr>
                <w:rFonts w:ascii="Comic Sans MS" w:hAnsi="Comic Sans MS"/>
                <w:sz w:val="28"/>
              </w:rPr>
            </w:pPr>
          </w:p>
          <w:p w:rsidR="008B752D" w:rsidRDefault="008B752D">
            <w:pPr>
              <w:rPr>
                <w:rFonts w:ascii="Comic Sans MS" w:hAnsi="Comic Sans MS"/>
                <w:sz w:val="28"/>
              </w:rPr>
            </w:pPr>
          </w:p>
          <w:p w:rsidR="008B752D" w:rsidRDefault="008B752D">
            <w:pPr>
              <w:rPr>
                <w:rFonts w:ascii="Comic Sans MS" w:hAnsi="Comic Sans MS"/>
                <w:sz w:val="28"/>
              </w:rPr>
            </w:pPr>
          </w:p>
          <w:p w:rsidR="008B752D" w:rsidRPr="008B752D" w:rsidRDefault="008B752D">
            <w:pPr>
              <w:rPr>
                <w:rFonts w:ascii="Comic Sans MS" w:hAnsi="Comic Sans MS"/>
                <w:sz w:val="28"/>
              </w:rPr>
            </w:pPr>
          </w:p>
        </w:tc>
      </w:tr>
      <w:tr w:rsidR="008B752D" w:rsidRPr="008B752D" w:rsidTr="008B752D">
        <w:tc>
          <w:tcPr>
            <w:tcW w:w="3005" w:type="dxa"/>
          </w:tcPr>
          <w:p w:rsidR="008B752D" w:rsidRPr="008B752D" w:rsidRDefault="008B752D">
            <w:pPr>
              <w:rPr>
                <w:rFonts w:ascii="Comic Sans MS" w:hAnsi="Comic Sans MS"/>
                <w:sz w:val="28"/>
              </w:rPr>
            </w:pPr>
            <w:r w:rsidRPr="008B752D">
              <w:rPr>
                <w:rFonts w:ascii="Comic Sans MS" w:hAnsi="Comic Sans MS"/>
                <w:sz w:val="28"/>
              </w:rPr>
              <w:t xml:space="preserve">Ending </w:t>
            </w:r>
          </w:p>
        </w:tc>
        <w:tc>
          <w:tcPr>
            <w:tcW w:w="3005" w:type="dxa"/>
          </w:tcPr>
          <w:p w:rsidR="008B752D" w:rsidRPr="008B752D" w:rsidRDefault="008B752D">
            <w:pPr>
              <w:rPr>
                <w:rFonts w:ascii="Comic Sans MS" w:hAnsi="Comic Sans MS"/>
                <w:sz w:val="28"/>
              </w:rPr>
            </w:pPr>
            <w:r w:rsidRPr="008B752D">
              <w:rPr>
                <w:rFonts w:ascii="Comic Sans MS" w:hAnsi="Comic Sans MS"/>
                <w:sz w:val="28"/>
              </w:rPr>
              <w:t>MC(s) are told off/punished for not listening to the warning.</w:t>
            </w:r>
          </w:p>
        </w:tc>
        <w:tc>
          <w:tcPr>
            <w:tcW w:w="9436" w:type="dxa"/>
          </w:tcPr>
          <w:p w:rsidR="008B752D" w:rsidRDefault="008B752D">
            <w:pPr>
              <w:rPr>
                <w:rFonts w:ascii="Comic Sans MS" w:hAnsi="Comic Sans MS"/>
                <w:sz w:val="28"/>
              </w:rPr>
            </w:pPr>
          </w:p>
          <w:p w:rsidR="008B752D" w:rsidRDefault="008B752D">
            <w:pPr>
              <w:rPr>
                <w:rFonts w:ascii="Comic Sans MS" w:hAnsi="Comic Sans MS"/>
                <w:sz w:val="28"/>
              </w:rPr>
            </w:pPr>
          </w:p>
          <w:p w:rsidR="008B752D" w:rsidRDefault="008B752D">
            <w:pPr>
              <w:rPr>
                <w:rFonts w:ascii="Comic Sans MS" w:hAnsi="Comic Sans MS"/>
                <w:sz w:val="28"/>
              </w:rPr>
            </w:pPr>
          </w:p>
          <w:p w:rsidR="008B752D" w:rsidRDefault="008B752D">
            <w:pPr>
              <w:rPr>
                <w:rFonts w:ascii="Comic Sans MS" w:hAnsi="Comic Sans MS"/>
                <w:sz w:val="28"/>
              </w:rPr>
            </w:pPr>
          </w:p>
          <w:p w:rsidR="008B752D" w:rsidRPr="008B752D" w:rsidRDefault="008B752D">
            <w:pPr>
              <w:rPr>
                <w:rFonts w:ascii="Comic Sans MS" w:hAnsi="Comic Sans MS"/>
                <w:sz w:val="28"/>
              </w:rPr>
            </w:pPr>
          </w:p>
        </w:tc>
      </w:tr>
    </w:tbl>
    <w:p w:rsidR="006B7CBC" w:rsidRDefault="008B752D">
      <w:bookmarkStart w:id="0" w:name="_GoBack"/>
      <w:bookmarkEnd w:id="0"/>
    </w:p>
    <w:sectPr w:rsidR="006B7CBC" w:rsidSect="008B752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752D"/>
    <w:rsid w:val="005602C6"/>
    <w:rsid w:val="008B752D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9AAA86"/>
  <w15:chartTrackingRefBased/>
  <w15:docId w15:val="{337C2F99-CDBA-4700-B803-FA86887B91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B75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51</Words>
  <Characters>295</Characters>
  <Application>Microsoft Office Word</Application>
  <DocSecurity>0</DocSecurity>
  <Lines>2</Lines>
  <Paragraphs>1</Paragraphs>
  <ScaleCrop>false</ScaleCrop>
  <Company/>
  <LinksUpToDate>false</LinksUpToDate>
  <CharactersWithSpaces>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1</cp:revision>
  <dcterms:created xsi:type="dcterms:W3CDTF">2020-01-15T07:53:00Z</dcterms:created>
  <dcterms:modified xsi:type="dcterms:W3CDTF">2020-01-15T07:55:00Z</dcterms:modified>
</cp:coreProperties>
</file>